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0BC1243" w14:textId="1F272A94" w:rsidR="00F13DFD" w:rsidRPr="004B6C01" w:rsidRDefault="0056144A"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Specyfikacja Warunków Zamówienia (SWZ)</w:t>
      </w:r>
    </w:p>
    <w:p w14:paraId="6E27B27F" w14:textId="73F60335" w:rsidR="00B37CB1" w:rsidRPr="004B6C01" w:rsidRDefault="00DD199C"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dla z</w:t>
      </w:r>
      <w:r w:rsidR="0056144A" w:rsidRPr="004B6C01">
        <w:rPr>
          <w:rFonts w:eastAsia="Calibri"/>
          <w:b/>
          <w:color w:val="000000"/>
          <w:sz w:val="28"/>
          <w:szCs w:val="28"/>
          <w:lang w:eastAsia="en-US"/>
        </w:rPr>
        <w:t>amówieni</w:t>
      </w:r>
      <w:r w:rsidRPr="004B6C01">
        <w:rPr>
          <w:rFonts w:eastAsia="Calibri"/>
          <w:b/>
          <w:color w:val="000000"/>
          <w:sz w:val="28"/>
          <w:szCs w:val="28"/>
          <w:lang w:eastAsia="en-US"/>
        </w:rPr>
        <w:t>a</w:t>
      </w:r>
      <w:r w:rsidR="0056144A" w:rsidRPr="004B6C01">
        <w:rPr>
          <w:rFonts w:eastAsia="Calibri"/>
          <w:b/>
          <w:color w:val="000000"/>
          <w:sz w:val="28"/>
          <w:szCs w:val="28"/>
          <w:lang w:eastAsia="en-US"/>
        </w:rPr>
        <w:t xml:space="preserve"> </w:t>
      </w:r>
      <w:r w:rsidR="000122ED" w:rsidRPr="004B6C01">
        <w:rPr>
          <w:rFonts w:eastAsia="Calibri"/>
          <w:b/>
          <w:color w:val="000000"/>
          <w:sz w:val="28"/>
          <w:szCs w:val="28"/>
          <w:lang w:eastAsia="en-US"/>
        </w:rPr>
        <w:t>objęte</w:t>
      </w:r>
      <w:r w:rsidRPr="004B6C01">
        <w:rPr>
          <w:rFonts w:eastAsia="Calibri"/>
          <w:b/>
          <w:color w:val="000000"/>
          <w:sz w:val="28"/>
          <w:szCs w:val="28"/>
          <w:lang w:eastAsia="en-US"/>
        </w:rPr>
        <w:t>go</w:t>
      </w:r>
      <w:r w:rsidR="000122ED" w:rsidRPr="004B6C01">
        <w:rPr>
          <w:rFonts w:eastAsia="Calibri"/>
          <w:b/>
          <w:color w:val="000000"/>
          <w:sz w:val="28"/>
          <w:szCs w:val="28"/>
          <w:lang w:eastAsia="en-US"/>
        </w:rPr>
        <w:t xml:space="preserve"> przepisami </w:t>
      </w:r>
    </w:p>
    <w:p w14:paraId="2FB316A0" w14:textId="084C3206" w:rsidR="0056144A" w:rsidRPr="004B6C01" w:rsidRDefault="000122ED" w:rsidP="00DD199C">
      <w:pPr>
        <w:spacing w:line="360" w:lineRule="auto"/>
        <w:jc w:val="center"/>
        <w:rPr>
          <w:rFonts w:eastAsia="Calibri"/>
          <w:b/>
          <w:color w:val="000000"/>
          <w:sz w:val="28"/>
          <w:szCs w:val="28"/>
          <w:u w:val="single"/>
          <w:lang w:eastAsia="en-US"/>
        </w:rPr>
      </w:pPr>
      <w:r w:rsidRPr="004B6C01">
        <w:rPr>
          <w:rFonts w:eastAsia="Calibri"/>
          <w:b/>
          <w:i/>
          <w:iCs/>
          <w:color w:val="000000"/>
          <w:sz w:val="28"/>
          <w:szCs w:val="28"/>
          <w:u w:val="single"/>
          <w:lang w:eastAsia="en-US"/>
        </w:rPr>
        <w:t>Regulaminu udzielania zamówień w Polskiej Grupie Górniczej S.A</w:t>
      </w:r>
      <w:r w:rsidRPr="004B6C01">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w trybie p</w:t>
      </w:r>
      <w:r w:rsidR="0056144A" w:rsidRPr="004B6C01">
        <w:rPr>
          <w:rFonts w:eastAsia="Calibri"/>
          <w:b/>
          <w:color w:val="000000"/>
          <w:sz w:val="28"/>
          <w:szCs w:val="28"/>
          <w:lang w:eastAsia="en-US"/>
        </w:rPr>
        <w:t>rzetarg</w:t>
      </w:r>
      <w:r w:rsidRPr="004B6C01">
        <w:rPr>
          <w:rFonts w:eastAsia="Calibri"/>
          <w:b/>
          <w:color w:val="000000"/>
          <w:sz w:val="28"/>
          <w:szCs w:val="28"/>
          <w:lang w:eastAsia="en-US"/>
        </w:rPr>
        <w:t>u</w:t>
      </w:r>
      <w:r w:rsidR="0056144A" w:rsidRPr="004B6C01">
        <w:rPr>
          <w:rFonts w:eastAsia="Calibri"/>
          <w:b/>
          <w:color w:val="000000"/>
          <w:sz w:val="28"/>
          <w:szCs w:val="28"/>
          <w:lang w:eastAsia="en-US"/>
        </w:rPr>
        <w:t xml:space="preserve"> nieograniczon</w:t>
      </w:r>
      <w:r w:rsidRPr="004B6C01">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8C92489" w14:textId="77777777" w:rsidR="004B6C01" w:rsidRDefault="004B6C01" w:rsidP="00817766">
      <w:pPr>
        <w:spacing w:before="120" w:line="312" w:lineRule="auto"/>
        <w:jc w:val="center"/>
        <w:rPr>
          <w:rFonts w:eastAsia="Calibri"/>
          <w:b/>
          <w:color w:val="000000"/>
          <w:sz w:val="28"/>
          <w:szCs w:val="28"/>
          <w:lang w:eastAsia="en-US"/>
        </w:rPr>
      </w:pPr>
    </w:p>
    <w:p w14:paraId="32D6E3FE" w14:textId="2F432D1E" w:rsidR="00A43D02" w:rsidRDefault="00817766" w:rsidP="00A43D0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A43D02">
        <w:rPr>
          <w:rFonts w:eastAsia="Calibri"/>
          <w:b/>
          <w:color w:val="000000"/>
          <w:sz w:val="28"/>
          <w:szCs w:val="28"/>
          <w:lang w:eastAsia="en-US"/>
        </w:rPr>
        <w:t>.</w:t>
      </w:r>
      <w:r w:rsidRPr="00F76785">
        <w:rPr>
          <w:rFonts w:eastAsia="Calibri"/>
          <w:b/>
          <w:color w:val="000000"/>
          <w:sz w:val="28"/>
          <w:szCs w:val="28"/>
          <w:lang w:eastAsia="en-US"/>
        </w:rPr>
        <w:t xml:space="preserve">: </w:t>
      </w:r>
      <w:r w:rsidR="00A43D02" w:rsidRPr="00A43D02">
        <w:rPr>
          <w:rFonts w:eastAsia="Calibri"/>
          <w:b/>
          <w:color w:val="000000"/>
          <w:sz w:val="28"/>
          <w:szCs w:val="28"/>
          <w:lang w:eastAsia="en-US"/>
        </w:rPr>
        <w:t>Dostawa pomp</w:t>
      </w:r>
      <w:r w:rsidR="00A43D02">
        <w:rPr>
          <w:rFonts w:eastAsia="Calibri"/>
          <w:b/>
          <w:color w:val="000000"/>
          <w:sz w:val="28"/>
          <w:szCs w:val="28"/>
          <w:lang w:eastAsia="en-US"/>
        </w:rPr>
        <w:t xml:space="preserve"> </w:t>
      </w:r>
      <w:r w:rsidR="00A43D02" w:rsidRPr="00A43D02">
        <w:rPr>
          <w:rFonts w:eastAsia="Calibri"/>
          <w:b/>
          <w:color w:val="000000"/>
          <w:sz w:val="28"/>
          <w:szCs w:val="28"/>
          <w:lang w:eastAsia="en-US"/>
        </w:rPr>
        <w:t xml:space="preserve">specjalnych do obiegu cieczy roboczej </w:t>
      </w:r>
      <w:r w:rsidR="00F0761A">
        <w:rPr>
          <w:rFonts w:eastAsia="Calibri"/>
          <w:b/>
          <w:color w:val="000000"/>
          <w:sz w:val="28"/>
          <w:szCs w:val="28"/>
          <w:lang w:eastAsia="en-US"/>
        </w:rPr>
        <w:br/>
      </w:r>
      <w:r w:rsidR="00A43D02" w:rsidRPr="00A43D02">
        <w:rPr>
          <w:rFonts w:eastAsia="Calibri"/>
          <w:b/>
          <w:color w:val="000000"/>
          <w:sz w:val="28"/>
          <w:szCs w:val="28"/>
          <w:lang w:eastAsia="en-US"/>
        </w:rPr>
        <w:t xml:space="preserve">dla zakładu przeróbczego </w:t>
      </w:r>
      <w:r w:rsidR="00F0761A">
        <w:rPr>
          <w:rFonts w:eastAsia="Calibri"/>
          <w:b/>
          <w:color w:val="000000"/>
          <w:sz w:val="28"/>
          <w:szCs w:val="28"/>
          <w:lang w:eastAsia="en-US"/>
        </w:rPr>
        <w:br/>
      </w:r>
      <w:r w:rsidR="00A43D02" w:rsidRPr="00A43D02">
        <w:rPr>
          <w:rFonts w:eastAsia="Calibri"/>
          <w:b/>
          <w:color w:val="000000"/>
          <w:sz w:val="28"/>
          <w:szCs w:val="28"/>
          <w:lang w:eastAsia="en-US"/>
        </w:rPr>
        <w:t>PGG S.A. Oddział</w:t>
      </w:r>
      <w:r w:rsidR="00A43D02">
        <w:rPr>
          <w:rFonts w:eastAsia="Calibri"/>
          <w:b/>
          <w:color w:val="000000"/>
          <w:sz w:val="28"/>
          <w:szCs w:val="28"/>
          <w:lang w:eastAsia="en-US"/>
        </w:rPr>
        <w:t xml:space="preserve"> </w:t>
      </w:r>
      <w:r w:rsidR="00A43D02" w:rsidRPr="00A43D02">
        <w:rPr>
          <w:rFonts w:eastAsia="Calibri"/>
          <w:b/>
          <w:color w:val="000000"/>
          <w:sz w:val="28"/>
          <w:szCs w:val="28"/>
          <w:lang w:eastAsia="en-US"/>
        </w:rPr>
        <w:t>KWK Mysłowice-Wesoła</w:t>
      </w:r>
    </w:p>
    <w:p w14:paraId="20CD83AB" w14:textId="7FF34625" w:rsidR="00817766" w:rsidRPr="00F76785" w:rsidRDefault="00A43D02" w:rsidP="00A43D02">
      <w:pPr>
        <w:spacing w:before="120" w:line="312" w:lineRule="auto"/>
        <w:jc w:val="center"/>
        <w:rPr>
          <w:rFonts w:eastAsia="Calibri"/>
          <w:b/>
          <w:color w:val="000000"/>
          <w:sz w:val="28"/>
          <w:szCs w:val="28"/>
          <w:lang w:eastAsia="en-US"/>
        </w:rPr>
      </w:pPr>
      <w:r w:rsidRPr="00A43D02">
        <w:rPr>
          <w:rFonts w:eastAsia="Calibri"/>
          <w:b/>
          <w:color w:val="000000"/>
          <w:sz w:val="28"/>
          <w:szCs w:val="28"/>
          <w:lang w:eastAsia="en-US"/>
        </w:rPr>
        <w:t>z podziałem na zadania”</w:t>
      </w:r>
    </w:p>
    <w:p w14:paraId="59F99134" w14:textId="77777777" w:rsidR="004B6C01" w:rsidRDefault="004B6C01" w:rsidP="00817766">
      <w:pPr>
        <w:spacing w:before="120" w:line="312" w:lineRule="auto"/>
        <w:jc w:val="center"/>
        <w:rPr>
          <w:rFonts w:eastAsia="Calibri"/>
          <w:b/>
          <w:color w:val="000000"/>
          <w:sz w:val="28"/>
          <w:szCs w:val="28"/>
          <w:lang w:eastAsia="en-US"/>
        </w:rPr>
      </w:pPr>
    </w:p>
    <w:p w14:paraId="3DE14426" w14:textId="42A2A9C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43D02">
        <w:rPr>
          <w:rFonts w:eastAsia="Calibri"/>
          <w:b/>
          <w:color w:val="000000"/>
          <w:sz w:val="28"/>
          <w:szCs w:val="28"/>
          <w:lang w:eastAsia="en-US"/>
        </w:rPr>
        <w:t>602402014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3D648BC8"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C938F1">
              <w:rPr>
                <w:noProof/>
                <w:webHidden/>
              </w:rPr>
              <w:t>3</w:t>
            </w:r>
            <w:r w:rsidR="00760E93">
              <w:rPr>
                <w:noProof/>
                <w:webHidden/>
              </w:rPr>
              <w:fldChar w:fldCharType="end"/>
            </w:r>
          </w:hyperlink>
        </w:p>
        <w:p w14:paraId="0D047C8D" w14:textId="488F7BC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C938F1">
              <w:rPr>
                <w:noProof/>
                <w:webHidden/>
              </w:rPr>
              <w:t>3</w:t>
            </w:r>
            <w:r>
              <w:rPr>
                <w:noProof/>
                <w:webHidden/>
              </w:rPr>
              <w:fldChar w:fldCharType="end"/>
            </w:r>
          </w:hyperlink>
        </w:p>
        <w:p w14:paraId="002AE13A" w14:textId="718FA0B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C938F1">
              <w:rPr>
                <w:noProof/>
                <w:webHidden/>
              </w:rPr>
              <w:t>4</w:t>
            </w:r>
            <w:r>
              <w:rPr>
                <w:noProof/>
                <w:webHidden/>
              </w:rPr>
              <w:fldChar w:fldCharType="end"/>
            </w:r>
          </w:hyperlink>
        </w:p>
        <w:p w14:paraId="080F23CC" w14:textId="2F1050B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C938F1">
              <w:rPr>
                <w:noProof/>
                <w:webHidden/>
              </w:rPr>
              <w:t>4</w:t>
            </w:r>
            <w:r>
              <w:rPr>
                <w:noProof/>
                <w:webHidden/>
              </w:rPr>
              <w:fldChar w:fldCharType="end"/>
            </w:r>
          </w:hyperlink>
        </w:p>
        <w:p w14:paraId="47DD05A7" w14:textId="2A3E1A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C938F1">
              <w:rPr>
                <w:noProof/>
                <w:webHidden/>
              </w:rPr>
              <w:t>4</w:t>
            </w:r>
            <w:r>
              <w:rPr>
                <w:noProof/>
                <w:webHidden/>
              </w:rPr>
              <w:fldChar w:fldCharType="end"/>
            </w:r>
          </w:hyperlink>
        </w:p>
        <w:p w14:paraId="052EB6E5" w14:textId="171840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C938F1">
              <w:rPr>
                <w:noProof/>
                <w:webHidden/>
              </w:rPr>
              <w:t>7</w:t>
            </w:r>
            <w:r>
              <w:rPr>
                <w:noProof/>
                <w:webHidden/>
              </w:rPr>
              <w:fldChar w:fldCharType="end"/>
            </w:r>
          </w:hyperlink>
        </w:p>
        <w:p w14:paraId="6C2B3493" w14:textId="7A372F2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C938F1">
              <w:rPr>
                <w:noProof/>
                <w:webHidden/>
              </w:rPr>
              <w:t>8</w:t>
            </w:r>
            <w:r>
              <w:rPr>
                <w:noProof/>
                <w:webHidden/>
              </w:rPr>
              <w:fldChar w:fldCharType="end"/>
            </w:r>
          </w:hyperlink>
        </w:p>
        <w:p w14:paraId="508CCCE2" w14:textId="7BB50A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C938F1">
              <w:rPr>
                <w:noProof/>
                <w:webHidden/>
              </w:rPr>
              <w:t>9</w:t>
            </w:r>
            <w:r>
              <w:rPr>
                <w:noProof/>
                <w:webHidden/>
              </w:rPr>
              <w:fldChar w:fldCharType="end"/>
            </w:r>
          </w:hyperlink>
        </w:p>
        <w:p w14:paraId="449CE014" w14:textId="1D403C4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C938F1">
              <w:rPr>
                <w:noProof/>
                <w:webHidden/>
              </w:rPr>
              <w:t>12</w:t>
            </w:r>
            <w:r>
              <w:rPr>
                <w:noProof/>
                <w:webHidden/>
              </w:rPr>
              <w:fldChar w:fldCharType="end"/>
            </w:r>
          </w:hyperlink>
        </w:p>
        <w:p w14:paraId="514D4145" w14:textId="2BAB2F0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C938F1">
              <w:rPr>
                <w:noProof/>
                <w:webHidden/>
              </w:rPr>
              <w:t>13</w:t>
            </w:r>
            <w:r>
              <w:rPr>
                <w:noProof/>
                <w:webHidden/>
              </w:rPr>
              <w:fldChar w:fldCharType="end"/>
            </w:r>
          </w:hyperlink>
        </w:p>
        <w:p w14:paraId="1BCDE463" w14:textId="5795F1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C938F1">
              <w:rPr>
                <w:noProof/>
                <w:webHidden/>
              </w:rPr>
              <w:t>13</w:t>
            </w:r>
            <w:r>
              <w:rPr>
                <w:noProof/>
                <w:webHidden/>
              </w:rPr>
              <w:fldChar w:fldCharType="end"/>
            </w:r>
          </w:hyperlink>
        </w:p>
        <w:p w14:paraId="44BF6828" w14:textId="711A077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C938F1">
              <w:rPr>
                <w:noProof/>
                <w:webHidden/>
              </w:rPr>
              <w:t>13</w:t>
            </w:r>
            <w:r>
              <w:rPr>
                <w:noProof/>
                <w:webHidden/>
              </w:rPr>
              <w:fldChar w:fldCharType="end"/>
            </w:r>
          </w:hyperlink>
        </w:p>
        <w:p w14:paraId="7E0B973A" w14:textId="3691CBF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C938F1">
              <w:rPr>
                <w:noProof/>
                <w:webHidden/>
              </w:rPr>
              <w:t>16</w:t>
            </w:r>
            <w:r>
              <w:rPr>
                <w:noProof/>
                <w:webHidden/>
              </w:rPr>
              <w:fldChar w:fldCharType="end"/>
            </w:r>
          </w:hyperlink>
        </w:p>
        <w:p w14:paraId="1DB57DF7" w14:textId="5E74BF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C938F1">
              <w:rPr>
                <w:noProof/>
                <w:webHidden/>
              </w:rPr>
              <w:t>17</w:t>
            </w:r>
            <w:r>
              <w:rPr>
                <w:noProof/>
                <w:webHidden/>
              </w:rPr>
              <w:fldChar w:fldCharType="end"/>
            </w:r>
          </w:hyperlink>
        </w:p>
        <w:p w14:paraId="56AE23CD" w14:textId="10EAF22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C938F1">
              <w:rPr>
                <w:noProof/>
                <w:webHidden/>
              </w:rPr>
              <w:t>17</w:t>
            </w:r>
            <w:r>
              <w:rPr>
                <w:noProof/>
                <w:webHidden/>
              </w:rPr>
              <w:fldChar w:fldCharType="end"/>
            </w:r>
          </w:hyperlink>
        </w:p>
        <w:p w14:paraId="71A05CB7" w14:textId="261D8F0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C938F1">
              <w:rPr>
                <w:noProof/>
                <w:webHidden/>
              </w:rPr>
              <w:t>18</w:t>
            </w:r>
            <w:r>
              <w:rPr>
                <w:noProof/>
                <w:webHidden/>
              </w:rPr>
              <w:fldChar w:fldCharType="end"/>
            </w:r>
          </w:hyperlink>
        </w:p>
        <w:p w14:paraId="3011D23E" w14:textId="5AB06CA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C938F1">
              <w:rPr>
                <w:noProof/>
                <w:webHidden/>
              </w:rPr>
              <w:t>18</w:t>
            </w:r>
            <w:r>
              <w:rPr>
                <w:noProof/>
                <w:webHidden/>
              </w:rPr>
              <w:fldChar w:fldCharType="end"/>
            </w:r>
          </w:hyperlink>
        </w:p>
        <w:p w14:paraId="36BB4E72" w14:textId="0BFF383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C938F1">
              <w:rPr>
                <w:noProof/>
                <w:webHidden/>
              </w:rPr>
              <w:t>21</w:t>
            </w:r>
            <w:r>
              <w:rPr>
                <w:noProof/>
                <w:webHidden/>
              </w:rPr>
              <w:fldChar w:fldCharType="end"/>
            </w:r>
          </w:hyperlink>
        </w:p>
        <w:p w14:paraId="4ABD2E8D" w14:textId="5E214BF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C938F1">
              <w:rPr>
                <w:noProof/>
                <w:webHidden/>
              </w:rPr>
              <w:t>21</w:t>
            </w:r>
            <w:r>
              <w:rPr>
                <w:noProof/>
                <w:webHidden/>
              </w:rPr>
              <w:fldChar w:fldCharType="end"/>
            </w:r>
          </w:hyperlink>
        </w:p>
        <w:p w14:paraId="56AFA778" w14:textId="4FC575E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C938F1">
              <w:rPr>
                <w:noProof/>
                <w:webHidden/>
              </w:rPr>
              <w:t>21</w:t>
            </w:r>
            <w:r>
              <w:rPr>
                <w:noProof/>
                <w:webHidden/>
              </w:rPr>
              <w:fldChar w:fldCharType="end"/>
            </w:r>
          </w:hyperlink>
        </w:p>
        <w:p w14:paraId="2BB8950A" w14:textId="68A813D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C938F1">
              <w:rPr>
                <w:noProof/>
                <w:webHidden/>
              </w:rPr>
              <w:t>22</w:t>
            </w:r>
            <w:r>
              <w:rPr>
                <w:noProof/>
                <w:webHidden/>
              </w:rPr>
              <w:fldChar w:fldCharType="end"/>
            </w:r>
          </w:hyperlink>
        </w:p>
        <w:p w14:paraId="633A706E" w14:textId="4718071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C938F1">
              <w:rPr>
                <w:noProof/>
                <w:webHidden/>
              </w:rPr>
              <w:t>22</w:t>
            </w:r>
            <w:r>
              <w:rPr>
                <w:noProof/>
                <w:webHidden/>
              </w:rPr>
              <w:fldChar w:fldCharType="end"/>
            </w:r>
          </w:hyperlink>
        </w:p>
        <w:p w14:paraId="53F816F5" w14:textId="4D7A25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C938F1">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3FE2ED88" w:rsidR="00F13DFD" w:rsidRPr="00057162" w:rsidRDefault="00F13DFD" w:rsidP="00DD199C">
      <w:pPr>
        <w:spacing w:before="120"/>
        <w:jc w:val="both"/>
        <w:rPr>
          <w:bCs/>
          <w:iCs/>
          <w:sz w:val="24"/>
          <w:szCs w:val="24"/>
        </w:rPr>
      </w:pPr>
      <w:r w:rsidRPr="00057162">
        <w:rPr>
          <w:bCs/>
          <w:iCs/>
          <w:sz w:val="24"/>
          <w:szCs w:val="24"/>
        </w:rPr>
        <w:t xml:space="preserve">Oddział  </w:t>
      </w:r>
      <w:r w:rsidR="004B6C01" w:rsidRPr="004B6C01">
        <w:rPr>
          <w:bCs/>
          <w:iCs/>
          <w:sz w:val="24"/>
          <w:szCs w:val="24"/>
        </w:rPr>
        <w:t xml:space="preserve">KWK </w:t>
      </w:r>
      <w:r w:rsidR="00A8346A">
        <w:rPr>
          <w:bCs/>
          <w:iCs/>
          <w:sz w:val="24"/>
          <w:szCs w:val="24"/>
        </w:rPr>
        <w:t>Mysłowice-Wesoła</w:t>
      </w:r>
    </w:p>
    <w:p w14:paraId="0A321C19" w14:textId="1D0171D9" w:rsidR="004B6C01" w:rsidRPr="00057162" w:rsidRDefault="004B6C01" w:rsidP="004B6C01">
      <w:pPr>
        <w:spacing w:before="120"/>
        <w:jc w:val="both"/>
        <w:rPr>
          <w:bCs/>
          <w:iCs/>
          <w:sz w:val="24"/>
          <w:szCs w:val="24"/>
        </w:rPr>
      </w:pPr>
      <w:bookmarkStart w:id="4" w:name="_Toc106095838"/>
      <w:bookmarkStart w:id="5" w:name="_Toc106096382"/>
      <w:bookmarkStart w:id="6" w:name="_Toc148612269"/>
      <w:r>
        <w:rPr>
          <w:bCs/>
          <w:iCs/>
          <w:sz w:val="24"/>
          <w:szCs w:val="24"/>
        </w:rPr>
        <w:t xml:space="preserve">ul. </w:t>
      </w:r>
      <w:r w:rsidR="00A8346A">
        <w:rPr>
          <w:bCs/>
          <w:iCs/>
          <w:sz w:val="24"/>
          <w:szCs w:val="24"/>
        </w:rPr>
        <w:t>Kopalniana 5,</w:t>
      </w:r>
    </w:p>
    <w:p w14:paraId="3F6C9F88" w14:textId="3AF893A0" w:rsidR="004B6C01" w:rsidRPr="00DD199C" w:rsidRDefault="00A8346A" w:rsidP="004B6C01">
      <w:pPr>
        <w:spacing w:before="120"/>
        <w:jc w:val="both"/>
        <w:rPr>
          <w:bCs/>
          <w:iCs/>
          <w:sz w:val="24"/>
          <w:szCs w:val="24"/>
        </w:rPr>
      </w:pPr>
      <w:r w:rsidRPr="00A8346A">
        <w:rPr>
          <w:bCs/>
          <w:iCs/>
          <w:sz w:val="24"/>
          <w:szCs w:val="24"/>
        </w:rPr>
        <w:t>41-408 Mysłowice</w:t>
      </w:r>
      <w:r>
        <w:rPr>
          <w:bCs/>
          <w:iCs/>
          <w:sz w:val="24"/>
          <w:szCs w:val="24"/>
        </w:rPr>
        <w:t>.</w:t>
      </w:r>
      <w:r w:rsidR="00CD31B9">
        <w:rPr>
          <w:bCs/>
          <w:iCs/>
          <w:sz w:val="24"/>
          <w:szCs w:val="24"/>
        </w:rPr>
        <w:t xml:space="preserve"> </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18FBFFFA" w:rsidR="00D50111" w:rsidRPr="00667E91" w:rsidRDefault="006B0420" w:rsidP="00667E9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8E33E1">
        <w:rPr>
          <w:szCs w:val="22"/>
        </w:rPr>
        <w:t xml:space="preserve"> </w:t>
      </w:r>
      <w:r w:rsidR="00D50111" w:rsidRPr="00F01CBF">
        <w:rPr>
          <w:szCs w:val="22"/>
        </w:rPr>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FA27D31" w:rsidR="00F13DFD" w:rsidRPr="00935703" w:rsidRDefault="00F13DFD" w:rsidP="00D12CC9">
      <w:pPr>
        <w:pStyle w:val="Akapitzlist"/>
        <w:numPr>
          <w:ilvl w:val="0"/>
          <w:numId w:val="1"/>
        </w:numPr>
        <w:spacing w:before="120" w:line="312" w:lineRule="auto"/>
        <w:contextualSpacing w:val="0"/>
        <w:jc w:val="both"/>
        <w:rPr>
          <w:bCs/>
        </w:rPr>
      </w:pPr>
      <w:r w:rsidRPr="00057162">
        <w:t xml:space="preserve">Przedmiotem zamówienia jest: </w:t>
      </w:r>
      <w:r w:rsidR="00935703">
        <w:t>„Dostawa pomp specjalnych do obiegu cieczy roboczej dla zakładu przeróbczego PGG S.A. Oddział KWK Mysłowice-Wesoła z podziałem na 2 zadania”:</w:t>
      </w:r>
    </w:p>
    <w:p w14:paraId="7B583349" w14:textId="6BDB5F53" w:rsidR="0093049C" w:rsidRDefault="0093049C" w:rsidP="0093049C">
      <w:pPr>
        <w:pStyle w:val="Akapitzlist"/>
        <w:spacing w:before="120" w:line="312" w:lineRule="auto"/>
        <w:ind w:left="360"/>
        <w:contextualSpacing w:val="0"/>
        <w:jc w:val="both"/>
      </w:pPr>
      <w:r w:rsidRPr="00794D81">
        <w:rPr>
          <w:b/>
          <w:bCs/>
        </w:rPr>
        <w:t>Zadanie nr 1</w:t>
      </w:r>
      <w:r>
        <w:t xml:space="preserve"> </w:t>
      </w:r>
      <w:r w:rsidR="00794D81">
        <w:t>–</w:t>
      </w:r>
      <w:r>
        <w:t xml:space="preserve"> </w:t>
      </w:r>
      <w:r w:rsidR="00F70225" w:rsidRPr="00F70225">
        <w:t>dostawa i zabudowa 4 zestawów pompowych cieczy obiegowej rozrzedzonej na Zakład Przeróbki Mechanicznej Węgla Oddział KWK Mysłowice – Wesoła PGG S.A.</w:t>
      </w:r>
    </w:p>
    <w:p w14:paraId="2AE1CF83" w14:textId="00276666" w:rsidR="0093049C" w:rsidRDefault="0093049C" w:rsidP="0093049C">
      <w:pPr>
        <w:pStyle w:val="Akapitzlist"/>
        <w:spacing w:before="120" w:line="312" w:lineRule="auto"/>
        <w:ind w:left="360"/>
        <w:contextualSpacing w:val="0"/>
        <w:jc w:val="both"/>
      </w:pPr>
      <w:r w:rsidRPr="00794D81">
        <w:rPr>
          <w:b/>
          <w:bCs/>
        </w:rPr>
        <w:t>Zadanie nr 2</w:t>
      </w:r>
      <w:r>
        <w:t xml:space="preserve"> </w:t>
      </w:r>
      <w:r w:rsidR="00794D81">
        <w:t xml:space="preserve">– </w:t>
      </w:r>
      <w:r w:rsidR="00F70225" w:rsidRPr="00F70225">
        <w:t xml:space="preserve">dostawa pompy typu KREBS </w:t>
      </w:r>
      <w:proofErr w:type="spellStart"/>
      <w:r w:rsidR="00F70225" w:rsidRPr="00F70225">
        <w:t>gravelMAX</w:t>
      </w:r>
      <w:proofErr w:type="spellEnd"/>
      <w:r w:rsidR="00F70225" w:rsidRPr="00F70225">
        <w:t xml:space="preserve"> lub równoważnej, bez silnika, do zasilania prasy filtracyjnej w Zakładzie Przeróbki Mechanicznej Węgla Oddział KWK Mysłowice-Wesoła</w:t>
      </w:r>
      <w:r w:rsidR="00F70225">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48CDF32D" w14:textId="5A4E93D1" w:rsidR="00910D9E" w:rsidRPr="00910D9E" w:rsidRDefault="00182B15" w:rsidP="00910D9E">
      <w:pPr>
        <w:pStyle w:val="Akapitzlist"/>
        <w:numPr>
          <w:ilvl w:val="0"/>
          <w:numId w:val="1"/>
        </w:numPr>
        <w:spacing w:after="60"/>
        <w:ind w:left="357" w:hanging="357"/>
        <w:contextualSpacing w:val="0"/>
        <w:jc w:val="both"/>
      </w:pPr>
      <w:r w:rsidRPr="00910D9E">
        <w:t>Kody CPV:</w:t>
      </w:r>
      <w:r w:rsidR="0053244E" w:rsidRPr="00910D9E">
        <w:t xml:space="preserve"> </w:t>
      </w:r>
      <w:r w:rsidR="00910D9E">
        <w:t xml:space="preserve"> </w:t>
      </w:r>
      <w:r w:rsidR="00910D9E" w:rsidRPr="00910D9E">
        <w:t>42120000-6 – Pompy i sprężarki</w:t>
      </w:r>
      <w:r w:rsidR="00910D9E">
        <w:t>;</w:t>
      </w:r>
    </w:p>
    <w:p w14:paraId="1FF6D78C" w14:textId="668A6C30" w:rsidR="00910D9E" w:rsidRPr="00910D9E" w:rsidRDefault="00910D9E" w:rsidP="00910D9E">
      <w:pPr>
        <w:pStyle w:val="Akapitzlist"/>
        <w:spacing w:after="60"/>
        <w:ind w:left="1276" w:firstLine="140"/>
        <w:contextualSpacing w:val="0"/>
        <w:jc w:val="both"/>
      </w:pPr>
      <w:r w:rsidRPr="00910D9E">
        <w:t xml:space="preserve">   43100000-4 – Urządzenia górnicze</w:t>
      </w:r>
      <w:r>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4E6AEC1B" w:rsidR="00820105" w:rsidRPr="001C2BF6" w:rsidRDefault="002D59F6">
      <w:pPr>
        <w:pStyle w:val="Akapitzlist"/>
        <w:widowControl w:val="0"/>
        <w:numPr>
          <w:ilvl w:val="7"/>
          <w:numId w:val="33"/>
        </w:numPr>
        <w:adjustRightInd w:val="0"/>
        <w:spacing w:before="120" w:line="312" w:lineRule="auto"/>
        <w:ind w:left="709" w:hanging="283"/>
        <w:jc w:val="both"/>
        <w:textAlignment w:val="baseline"/>
      </w:pPr>
      <w:r>
        <w:t>w</w:t>
      </w:r>
      <w:r w:rsidR="00DB4D9E" w:rsidRPr="00AB366D">
        <w:t>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 xml:space="preserve">w </w:t>
      </w:r>
      <w:r w:rsidR="00820105" w:rsidRPr="00AC614B">
        <w:t>związku z sytuacją na Białorusi i udziałem Białorusi w agresji Rosji wobec Ukrainy (</w:t>
      </w:r>
      <w:proofErr w:type="spellStart"/>
      <w:r w:rsidR="00820105" w:rsidRPr="00AC614B">
        <w:t>Dz.Urz</w:t>
      </w:r>
      <w:proofErr w:type="spellEnd"/>
      <w:r w:rsidR="00820105" w:rsidRPr="00AC614B">
        <w:t xml:space="preserve">. UE L 134 z 20.05.2006, str. 1 z </w:t>
      </w:r>
      <w:proofErr w:type="spellStart"/>
      <w:r w:rsidR="00820105" w:rsidRPr="00AC614B">
        <w:t>późn</w:t>
      </w:r>
      <w:proofErr w:type="spellEnd"/>
      <w:r w:rsidR="00820105" w:rsidRPr="00AC614B">
        <w:t>. zm.) zwan</w:t>
      </w:r>
      <w:r w:rsidR="0035235E" w:rsidRPr="00AC614B">
        <w:t>ym</w:t>
      </w:r>
      <w:r w:rsidR="00820105" w:rsidRPr="00AC614B">
        <w:t xml:space="preserve"> dalej ,,rozporządzeniem </w:t>
      </w:r>
      <w:hyperlink r:id="rId12" w:history="1">
        <w:r w:rsidR="00820105" w:rsidRPr="00AC614B">
          <w:rPr>
            <w:rStyle w:val="Hipercze"/>
            <w:color w:val="auto"/>
          </w:rPr>
          <w:t>765/2006</w:t>
        </w:r>
      </w:hyperlink>
      <w:r w:rsidR="00820105" w:rsidRPr="00AC614B">
        <w:t xml:space="preserve">”, lub rozporządzeniu Rady (UE) nr 269/2014 z dnia 17 marca 2014r. </w:t>
      </w:r>
      <w:r w:rsidR="00B6788B" w:rsidRPr="00AC614B">
        <w:br/>
      </w:r>
      <w:r w:rsidR="00820105" w:rsidRPr="00AC614B">
        <w:t xml:space="preserve">w sprawie </w:t>
      </w:r>
      <w:r w:rsidR="00820105" w:rsidRPr="00AB366D">
        <w:t>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jednostką </w:t>
      </w:r>
      <w:r w:rsidR="00820105" w:rsidRPr="00BF3AB9">
        <w:t>dominującą w rozumieniu art. 3 ust. 1 pkt 37 ustawy</w:t>
      </w:r>
      <w:r w:rsidR="00B6788B" w:rsidRPr="00BF3AB9">
        <w:br/>
      </w:r>
      <w:r w:rsidR="00820105" w:rsidRPr="00BF3AB9">
        <w:t>z dnia 29 września 1994 r. o rachunkowości (</w:t>
      </w:r>
      <w:r w:rsidR="00D03994" w:rsidRPr="00BF3AB9">
        <w:t xml:space="preserve">Dz. U. z 2023 r. poz. 120, 295 z </w:t>
      </w:r>
      <w:proofErr w:type="spellStart"/>
      <w:r w:rsidR="00D03994" w:rsidRPr="00BF3AB9">
        <w:t>późn</w:t>
      </w:r>
      <w:proofErr w:type="spellEnd"/>
      <w:r w:rsidR="00D03994" w:rsidRPr="00BF3AB9">
        <w:t>. zm.</w:t>
      </w:r>
      <w:r w:rsidR="00820105" w:rsidRPr="00BF3AB9">
        <w:t xml:space="preserve">) jest podmiot wymieniony w wykazach określonych w rozporządzeniu 765/2006 </w:t>
      </w:r>
      <w:r w:rsidR="00B6788B" w:rsidRPr="00BF3AB9">
        <w:br/>
      </w:r>
      <w:r w:rsidR="00820105" w:rsidRPr="00BF3AB9">
        <w:t>i rozporządzeniu 269/2014 albo wpisany na listę lub będący</w:t>
      </w:r>
      <w:r w:rsidR="00820105" w:rsidRPr="001C2BF6">
        <w:t xml:space="preserve">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04592009" w:rsidR="00820105" w:rsidRPr="00AB366D"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09573B">
        <w:t>.</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w:t>
      </w:r>
      <w:r w:rsidRPr="00D52625">
        <w:lastRenderedPageBreak/>
        <w:t xml:space="preserve">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7FAC80B2" w:rsidR="000A645B" w:rsidRPr="000F3538" w:rsidRDefault="007E4AEC" w:rsidP="00A34DDB">
      <w:pPr>
        <w:pStyle w:val="Akapitzlist"/>
        <w:numPr>
          <w:ilvl w:val="1"/>
          <w:numId w:val="2"/>
        </w:numPr>
        <w:spacing w:before="120" w:line="288" w:lineRule="auto"/>
        <w:jc w:val="both"/>
      </w:pPr>
      <w:r>
        <w:t xml:space="preserve"> </w:t>
      </w:r>
      <w:r w:rsidR="000A645B" w:rsidRPr="000C5BB6">
        <w:t xml:space="preserve">który, w przypadku zamówień, o </w:t>
      </w:r>
      <w:r w:rsidR="000A645B"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lastRenderedPageBreak/>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9573B"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rsidRPr="0009573B">
        <w:t>Wykonawca</w:t>
      </w:r>
      <w:r w:rsidRPr="0009573B">
        <w:t xml:space="preserve"> ma siedzibę</w:t>
      </w:r>
      <w:r w:rsidR="001622EB" w:rsidRPr="0009573B">
        <w:t>,</w:t>
      </w:r>
    </w:p>
    <w:p w14:paraId="5E5D1A6B" w14:textId="27F68FB7" w:rsidR="00804500" w:rsidRPr="0009573B" w:rsidRDefault="00182B15" w:rsidP="00A34DDB">
      <w:pPr>
        <w:pStyle w:val="Akapitzlist"/>
        <w:numPr>
          <w:ilvl w:val="1"/>
          <w:numId w:val="2"/>
        </w:numPr>
        <w:spacing w:before="120" w:line="312" w:lineRule="auto"/>
        <w:contextualSpacing w:val="0"/>
        <w:jc w:val="both"/>
      </w:pPr>
      <w:r w:rsidRPr="0009573B">
        <w:t xml:space="preserve">zdolności technicznej lub zawodowej; </w:t>
      </w:r>
      <w:r w:rsidR="008616AB" w:rsidRPr="0009573B">
        <w:t>Wykonawca</w:t>
      </w:r>
      <w:r w:rsidRPr="0009573B">
        <w:t xml:space="preserve"> wykaże, że:</w:t>
      </w:r>
    </w:p>
    <w:p w14:paraId="2A06A232" w14:textId="52C52921" w:rsidR="00307133" w:rsidRDefault="00B15274" w:rsidP="00BD2CC2">
      <w:pPr>
        <w:pStyle w:val="Akapitzlist"/>
        <w:spacing w:before="120"/>
        <w:contextualSpacing w:val="0"/>
        <w:jc w:val="both"/>
      </w:pPr>
      <w:r>
        <w:t>w</w:t>
      </w:r>
      <w:r w:rsidR="00465579" w:rsidRPr="00B15274">
        <w:t xml:space="preserve"> okresie ostatnich 5 lat przed terminem składania ofert (a jeśli okres prowadzenia działalności jest krótszy, to w tym okresie) wykonał co najmniej dwie dostawy maszyn lub urządzeń </w:t>
      </w:r>
      <w:r w:rsidR="00BD2CC2" w:rsidRPr="00B15274">
        <w:t xml:space="preserve">przeznaczonych do pracy w kopalniach lub w innych </w:t>
      </w:r>
      <w:r w:rsidR="00A15838" w:rsidRPr="00B15274">
        <w:t>gałęziach</w:t>
      </w:r>
      <w:r w:rsidR="00BD2CC2" w:rsidRPr="00B15274">
        <w:t xml:space="preserve"> </w:t>
      </w:r>
      <w:r w:rsidR="00465579" w:rsidRPr="00B15274">
        <w:t>przemysł</w:t>
      </w:r>
      <w:r w:rsidR="00BD2CC2" w:rsidRPr="00B15274">
        <w:t>u,</w:t>
      </w:r>
      <w:r w:rsidR="00465579" w:rsidRPr="00B15274">
        <w:t xml:space="preserve"> o wartości łącznej co najmniej 500 000 zł netto.</w:t>
      </w:r>
    </w:p>
    <w:p w14:paraId="7FD3EA74" w14:textId="3E209142" w:rsidR="00096209" w:rsidRPr="00096209" w:rsidRDefault="00096209" w:rsidP="00096209">
      <w:pPr>
        <w:spacing w:before="120"/>
        <w:jc w:val="both"/>
        <w:rPr>
          <w:b/>
          <w:bCs/>
          <w:color w:val="FF0000"/>
          <w:sz w:val="22"/>
          <w:szCs w:val="22"/>
        </w:rPr>
      </w:pPr>
      <w:r>
        <w:tab/>
      </w:r>
      <w:r w:rsidRPr="00096209">
        <w:rPr>
          <w:b/>
          <w:bCs/>
          <w:color w:val="FF0000"/>
          <w:sz w:val="22"/>
          <w:szCs w:val="22"/>
        </w:rPr>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1AAB39AD"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B2185E">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7E9E718"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w:t>
      </w:r>
      <w:r w:rsidR="001E5D0C">
        <w:t>–</w:t>
      </w:r>
      <w:r w:rsidR="006B41E1" w:rsidRPr="00406B75">
        <w:t xml:space="preserve">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957F4">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w:t>
      </w:r>
      <w:r w:rsidRPr="00F62891">
        <w:lastRenderedPageBreak/>
        <w:t>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4BC277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5D2C71">
        <w:rPr>
          <w:bCs/>
          <w:iCs/>
        </w:rPr>
        <w:t>–</w:t>
      </w:r>
      <w:r w:rsidR="00C67D50" w:rsidRPr="00057162">
        <w:rPr>
          <w:bCs/>
          <w:iCs/>
        </w:rPr>
        <w:t xml:space="preserve">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 xml:space="preserve">niż 3 miesiące </w:t>
      </w:r>
      <w:r w:rsidRPr="00E96B76">
        <w:rPr>
          <w:bCs/>
          <w:iCs/>
        </w:rPr>
        <w:lastRenderedPageBreak/>
        <w:t>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960B6D8" w:rsidR="00D64A93" w:rsidRPr="00057162" w:rsidRDefault="002442FA" w:rsidP="001C1466">
      <w:pPr>
        <w:pStyle w:val="Akapitzlist"/>
        <w:numPr>
          <w:ilvl w:val="1"/>
          <w:numId w:val="7"/>
        </w:numPr>
        <w:spacing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8C0219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złożone pod przysięgą, lub, jeżeli w</w:t>
      </w:r>
      <w:r w:rsidR="002F5082">
        <w:t> </w:t>
      </w:r>
      <w:r>
        <w:t>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2F5082">
        <w:t>.</w:t>
      </w:r>
      <w:r w:rsidRPr="002F5082">
        <w:rPr>
          <w:bCs/>
          <w:iCs/>
        </w:rPr>
        <w:t xml:space="preserve"> </w:t>
      </w:r>
      <w:r w:rsidRPr="00813229">
        <w:rPr>
          <w:bCs/>
          <w:iCs/>
        </w:rPr>
        <w:t>Postanowienie pkt 2 stosuje się.</w:t>
      </w:r>
    </w:p>
    <w:p w14:paraId="2526E724" w14:textId="7423DE53" w:rsidR="003526E0" w:rsidRPr="00D03994" w:rsidRDefault="003526E0" w:rsidP="007957F4">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40BE466" w14:textId="24A3D708" w:rsidR="00446FF7" w:rsidRPr="004279EC" w:rsidRDefault="00243B2D" w:rsidP="004279EC">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4279EC">
        <w:rPr>
          <w:bCs/>
          <w:iCs/>
        </w:rPr>
        <w:t>ostatnich 3 lat</w:t>
      </w:r>
      <w:r w:rsidRPr="004279EC">
        <w:rPr>
          <w:bCs/>
          <w:iCs/>
        </w:rPr>
        <w:t xml:space="preserve">, a jeżeli </w:t>
      </w:r>
      <w:r w:rsidRPr="00057162">
        <w:rPr>
          <w:bCs/>
          <w:iCs/>
        </w:rPr>
        <w:t xml:space="preserve">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A1B39B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B96CC98"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B6BF078" w:rsidR="001B12E6" w:rsidRPr="006C4807" w:rsidRDefault="001B12E6" w:rsidP="006C4807">
      <w:pPr>
        <w:pStyle w:val="Akapitzlist"/>
        <w:numPr>
          <w:ilvl w:val="0"/>
          <w:numId w:val="9"/>
        </w:numPr>
        <w:spacing w:before="120" w:line="360" w:lineRule="auto"/>
        <w:contextualSpacing w:val="0"/>
        <w:jc w:val="both"/>
        <w:rPr>
          <w:bCs/>
        </w:rPr>
      </w:pPr>
      <w:r w:rsidRPr="00080679">
        <w:rPr>
          <w:bCs/>
        </w:rPr>
        <w:t xml:space="preserve">W celu potwierdzenia spełnienia wymagań odnoszących się do przedmiotu zamówienia </w:t>
      </w:r>
      <w:r w:rsidR="006B0420" w:rsidRPr="006C4807">
        <w:rPr>
          <w:bCs/>
        </w:rPr>
        <w:t>Zamawiający</w:t>
      </w:r>
      <w:r w:rsidRPr="006C4807">
        <w:rPr>
          <w:bCs/>
        </w:rPr>
        <w:t xml:space="preserve"> wymaga złożenia</w:t>
      </w:r>
      <w:r w:rsidR="006D7842" w:rsidRPr="006C4807">
        <w:rPr>
          <w:bCs/>
        </w:rPr>
        <w:t xml:space="preserve"> p</w:t>
      </w:r>
      <w:r w:rsidRPr="006C4807">
        <w:rPr>
          <w:bCs/>
        </w:rPr>
        <w:t>rzedmiotowych środków dowodowych:</w:t>
      </w:r>
    </w:p>
    <w:p w14:paraId="1ED47363" w14:textId="27961F64" w:rsidR="00080679" w:rsidRPr="006C4807" w:rsidRDefault="00080679" w:rsidP="006C4807">
      <w:pPr>
        <w:pStyle w:val="Akapitzlist"/>
        <w:numPr>
          <w:ilvl w:val="2"/>
          <w:numId w:val="9"/>
        </w:numPr>
        <w:spacing w:line="360" w:lineRule="auto"/>
        <w:ind w:hanging="654"/>
        <w:jc w:val="both"/>
        <w:rPr>
          <w:bCs/>
        </w:rPr>
      </w:pPr>
      <w:r w:rsidRPr="006C4807">
        <w:rPr>
          <w:bCs/>
        </w:rPr>
        <w:t xml:space="preserve">Wykaz spełnienia istotnych dla Zamawiającego wymagań i parametrów techniczno-użytkowych, zgodnie ze wzorem stanowiącym </w:t>
      </w:r>
      <w:r w:rsidRPr="006C4807">
        <w:rPr>
          <w:b/>
        </w:rPr>
        <w:t>Załącznik nr 1.2 do SWZ</w:t>
      </w:r>
      <w:r w:rsidRPr="006C4807">
        <w:rPr>
          <w:bCs/>
        </w:rPr>
        <w:t xml:space="preserve"> </w:t>
      </w:r>
    </w:p>
    <w:p w14:paraId="17A799FF" w14:textId="260E1B95" w:rsidR="001B12E6" w:rsidRPr="003D785B" w:rsidRDefault="001B12E6" w:rsidP="006C4807">
      <w:pPr>
        <w:pStyle w:val="Akapitzlist"/>
        <w:numPr>
          <w:ilvl w:val="0"/>
          <w:numId w:val="9"/>
        </w:numPr>
        <w:spacing w:before="120"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69A106A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41C348FA" w:rsidR="002F2F73" w:rsidRPr="00080679"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0B5CCC31" w:rsidR="00DF163F" w:rsidRPr="008A576B" w:rsidRDefault="006B0420" w:rsidP="008A576B">
      <w:pPr>
        <w:pStyle w:val="Akapitzlist"/>
        <w:numPr>
          <w:ilvl w:val="0"/>
          <w:numId w:val="8"/>
        </w:numPr>
        <w:spacing w:before="120" w:line="312" w:lineRule="auto"/>
        <w:contextualSpacing w:val="0"/>
        <w:jc w:val="both"/>
        <w:rPr>
          <w:bCs/>
        </w:rPr>
      </w:pPr>
      <w:r w:rsidRPr="008C226E">
        <w:rPr>
          <w:bCs/>
        </w:rPr>
        <w:t>Zamawiający</w:t>
      </w:r>
      <w:r w:rsidR="008A576B">
        <w:rPr>
          <w:bCs/>
        </w:rPr>
        <w:t xml:space="preserve"> odstępuje od</w:t>
      </w:r>
      <w:r w:rsidR="000D2865" w:rsidRPr="008C226E">
        <w:rPr>
          <w:bCs/>
        </w:rPr>
        <w:t xml:space="preserve"> żąda</w:t>
      </w:r>
      <w:r w:rsidR="008A576B">
        <w:rPr>
          <w:bCs/>
        </w:rPr>
        <w:t>nia</w:t>
      </w:r>
      <w:r w:rsidR="000D2865" w:rsidRPr="008C226E">
        <w:rPr>
          <w:bCs/>
        </w:rPr>
        <w:t xml:space="preserve"> wniesien</w:t>
      </w:r>
      <w:r w:rsidR="00BB64DC" w:rsidRPr="008C226E">
        <w:rPr>
          <w:bCs/>
        </w:rPr>
        <w:t>ia wadium</w:t>
      </w:r>
      <w:bookmarkStart w:id="40" w:name="_Hlk106043287"/>
      <w:r w:rsidR="008A576B">
        <w:rPr>
          <w:bCs/>
        </w:rPr>
        <w:t>.</w:t>
      </w:r>
      <w:bookmarkEnd w:id="40"/>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lastRenderedPageBreak/>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42492E8C"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Pełnomocnictwa do podpisania oferty (w przypadku posługiwania się</w:t>
      </w:r>
      <w:bookmarkStart w:id="44" w:name="_Hlk148444017"/>
      <w:r w:rsidR="00576BA4">
        <w:rPr>
          <w:bCs/>
        </w:rPr>
        <w:t xml:space="preserve"> </w:t>
      </w:r>
      <w:r w:rsidR="009417D5">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lastRenderedPageBreak/>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5C6EAADE"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7957F4">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7957F4">
      <w:pPr>
        <w:pStyle w:val="Akapitzlist"/>
        <w:numPr>
          <w:ilvl w:val="0"/>
          <w:numId w:val="9"/>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w:t>
      </w:r>
      <w:r w:rsidRPr="00895B8E">
        <w:rPr>
          <w:bCs/>
        </w:rPr>
        <w:lastRenderedPageBreak/>
        <w:t>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19C6A092"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 godz. ………………….. </w:t>
      </w:r>
    </w:p>
    <w:p w14:paraId="664A39EA" w14:textId="6AF616CF"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 , godz. ………………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13047BEE" w:rsidR="00702596" w:rsidRPr="000C6A3E" w:rsidRDefault="000A77EF" w:rsidP="000C6A3E">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0C6A3E">
        <w:rPr>
          <w:bCs/>
        </w:rPr>
        <w:t xml:space="preserve">. </w:t>
      </w:r>
      <w:r w:rsidRPr="00057162">
        <w:rPr>
          <w:bCs/>
        </w:rPr>
        <w:t>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3925BF">
      <w:pPr>
        <w:pStyle w:val="Akapitzlist"/>
        <w:numPr>
          <w:ilvl w:val="0"/>
          <w:numId w:val="13"/>
        </w:numPr>
        <w:spacing w:before="120" w:line="360"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1D305FC3" w:rsidR="001B6C57" w:rsidRPr="00465A0C" w:rsidRDefault="003C2C0F" w:rsidP="003925BF">
      <w:pPr>
        <w:pStyle w:val="Akapitzlist"/>
        <w:numPr>
          <w:ilvl w:val="1"/>
          <w:numId w:val="13"/>
        </w:numPr>
        <w:spacing w:before="120" w:line="360" w:lineRule="auto"/>
        <w:jc w:val="both"/>
        <w:rPr>
          <w:bCs/>
        </w:rPr>
      </w:pPr>
      <w:r w:rsidRPr="003C2C0F">
        <w:rPr>
          <w:bCs/>
        </w:rPr>
        <w:t xml:space="preserve">najniższa cena (C) - waga 100 % </w:t>
      </w:r>
    </w:p>
    <w:p w14:paraId="670BEE71" w14:textId="4FA03A29" w:rsidR="003C2C0F" w:rsidRPr="00895B46" w:rsidRDefault="003C2C0F" w:rsidP="003925BF">
      <w:pPr>
        <w:pStyle w:val="Akapitzlist"/>
        <w:numPr>
          <w:ilvl w:val="0"/>
          <w:numId w:val="57"/>
        </w:numPr>
        <w:spacing w:before="120" w:line="360" w:lineRule="auto"/>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bookmarkStart w:id="64"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bookmarkEnd w:id="64"/>
    <w:p w14:paraId="27F96554" w14:textId="77777777" w:rsidR="00905298" w:rsidRPr="00C400A8" w:rsidRDefault="00905298" w:rsidP="00905298">
      <w:pPr>
        <w:numPr>
          <w:ilvl w:val="0"/>
          <w:numId w:val="77"/>
        </w:numPr>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25B11020" w14:textId="77777777" w:rsidR="00905298" w:rsidRPr="00C400A8" w:rsidRDefault="00905298" w:rsidP="00905298">
      <w:pPr>
        <w:numPr>
          <w:ilvl w:val="0"/>
          <w:numId w:val="77"/>
        </w:numPr>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EB4FD3">
        <w:rPr>
          <w:bCs/>
          <w:color w:val="000000"/>
          <w:sz w:val="24"/>
          <w:szCs w:val="24"/>
          <w:highlight w:val="green"/>
        </w:rPr>
        <w:t>holenderskiej</w:t>
      </w:r>
      <w:r w:rsidRPr="00C400A8">
        <w:rPr>
          <w:bCs/>
          <w:color w:val="000000"/>
          <w:sz w:val="24"/>
          <w:szCs w:val="24"/>
        </w:rPr>
        <w:t>, która może odbyć się nawet przy uczestnictwie jednego Wykonawcy.</w:t>
      </w:r>
    </w:p>
    <w:p w14:paraId="14C44F7A" w14:textId="77777777" w:rsidR="00905298" w:rsidRPr="00C400A8" w:rsidRDefault="00905298" w:rsidP="00905298">
      <w:pPr>
        <w:numPr>
          <w:ilvl w:val="0"/>
          <w:numId w:val="77"/>
        </w:numPr>
        <w:jc w:val="both"/>
        <w:rPr>
          <w:bCs/>
          <w:color w:val="000000"/>
          <w:sz w:val="24"/>
          <w:szCs w:val="24"/>
        </w:rPr>
      </w:pPr>
      <w:r w:rsidRPr="00C400A8">
        <w:rPr>
          <w:bCs/>
          <w:color w:val="000000"/>
          <w:sz w:val="24"/>
          <w:szCs w:val="24"/>
        </w:rPr>
        <w:t>Zamawiający, w toku aukcji elektronicznej, stosować będzie kryterium zgodnie z zapisami SWZ.</w:t>
      </w:r>
    </w:p>
    <w:p w14:paraId="4A29C978" w14:textId="77777777" w:rsidR="00905298" w:rsidRPr="00C400A8" w:rsidRDefault="00905298" w:rsidP="00905298">
      <w:pPr>
        <w:numPr>
          <w:ilvl w:val="0"/>
          <w:numId w:val="77"/>
        </w:numPr>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4022EBBE" w14:textId="77777777" w:rsidR="00905298" w:rsidRPr="00C400A8" w:rsidRDefault="00905298" w:rsidP="00905298">
      <w:pPr>
        <w:numPr>
          <w:ilvl w:val="0"/>
          <w:numId w:val="77"/>
        </w:numPr>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6BAA820" w14:textId="77777777" w:rsidR="00905298" w:rsidRPr="00C400A8" w:rsidRDefault="00905298" w:rsidP="00905298">
      <w:pPr>
        <w:numPr>
          <w:ilvl w:val="0"/>
          <w:numId w:val="77"/>
        </w:numPr>
        <w:jc w:val="both"/>
        <w:rPr>
          <w:color w:val="000000"/>
          <w:sz w:val="24"/>
          <w:szCs w:val="24"/>
        </w:rPr>
      </w:pPr>
      <w:r w:rsidRPr="00C400A8">
        <w:rPr>
          <w:color w:val="000000"/>
          <w:sz w:val="24"/>
          <w:szCs w:val="24"/>
        </w:rPr>
        <w:t>Powiadomienia o rozpoczęciu aukcji otrzymują:</w:t>
      </w:r>
    </w:p>
    <w:p w14:paraId="11D08DC6" w14:textId="77777777" w:rsidR="00905298" w:rsidRPr="00C400A8" w:rsidRDefault="00905298" w:rsidP="00905298">
      <w:pPr>
        <w:numPr>
          <w:ilvl w:val="1"/>
          <w:numId w:val="77"/>
        </w:numPr>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08DB969C" w14:textId="77777777" w:rsidR="00905298" w:rsidRPr="00C400A8" w:rsidRDefault="00905298" w:rsidP="00905298">
      <w:pPr>
        <w:numPr>
          <w:ilvl w:val="1"/>
          <w:numId w:val="77"/>
        </w:numPr>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B2DA28E" w14:textId="77777777" w:rsidR="00905298" w:rsidRPr="00C400A8" w:rsidRDefault="00905298" w:rsidP="00905298">
      <w:pPr>
        <w:numPr>
          <w:ilvl w:val="0"/>
          <w:numId w:val="77"/>
        </w:numPr>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50C21127" w14:textId="77777777" w:rsidR="00905298" w:rsidRPr="00C400A8" w:rsidRDefault="00905298" w:rsidP="00905298">
      <w:pPr>
        <w:numPr>
          <w:ilvl w:val="1"/>
          <w:numId w:val="77"/>
        </w:numPr>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4018F0D7" w14:textId="77777777" w:rsidR="00905298" w:rsidRPr="00C400A8" w:rsidRDefault="00905298" w:rsidP="00905298">
      <w:pPr>
        <w:numPr>
          <w:ilvl w:val="1"/>
          <w:numId w:val="77"/>
        </w:numPr>
        <w:contextualSpacing/>
        <w:jc w:val="both"/>
        <w:rPr>
          <w:color w:val="000000"/>
          <w:sz w:val="24"/>
          <w:szCs w:val="24"/>
        </w:rPr>
      </w:pPr>
      <w:r w:rsidRPr="00C400A8">
        <w:rPr>
          <w:color w:val="000000"/>
          <w:sz w:val="24"/>
          <w:szCs w:val="24"/>
        </w:rPr>
        <w:t xml:space="preserve">w przypadku aukcji japońskiej </w:t>
      </w:r>
      <w:r w:rsidRPr="001A3958">
        <w:rPr>
          <w:color w:val="388600"/>
          <w:sz w:val="24"/>
          <w:szCs w:val="24"/>
        </w:rPr>
        <w:t>i holenderskiej</w:t>
      </w:r>
      <w:r>
        <w:rPr>
          <w:color w:val="000000"/>
          <w:sz w:val="24"/>
          <w:szCs w:val="24"/>
        </w:rPr>
        <w:t xml:space="preserve">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17DC429F" w14:textId="77777777" w:rsidR="00905298" w:rsidRPr="00C400A8" w:rsidRDefault="00905298" w:rsidP="00905298">
      <w:pPr>
        <w:numPr>
          <w:ilvl w:val="1"/>
          <w:numId w:val="77"/>
        </w:numPr>
        <w:contextualSpacing/>
        <w:jc w:val="both"/>
        <w:rPr>
          <w:color w:val="000000"/>
          <w:sz w:val="24"/>
          <w:szCs w:val="24"/>
        </w:rPr>
      </w:pPr>
      <w:r w:rsidRPr="00C400A8">
        <w:rPr>
          <w:color w:val="000000"/>
          <w:sz w:val="24"/>
          <w:szCs w:val="24"/>
        </w:rPr>
        <w:t>Szczegółowe informacje zawarte są w zaproszeniu do aukcji.</w:t>
      </w:r>
    </w:p>
    <w:p w14:paraId="77F4916B" w14:textId="77777777" w:rsidR="00905298" w:rsidRPr="00C400A8" w:rsidRDefault="00905298" w:rsidP="00905298">
      <w:pPr>
        <w:numPr>
          <w:ilvl w:val="0"/>
          <w:numId w:val="77"/>
        </w:numPr>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C7BB6E5" w14:textId="77777777" w:rsidR="00905298" w:rsidRPr="00C400A8" w:rsidRDefault="00905298" w:rsidP="00905298">
      <w:pPr>
        <w:numPr>
          <w:ilvl w:val="0"/>
          <w:numId w:val="77"/>
        </w:numPr>
        <w:contextualSpacing/>
        <w:jc w:val="both"/>
        <w:rPr>
          <w:color w:val="000000"/>
          <w:sz w:val="24"/>
          <w:szCs w:val="24"/>
        </w:rPr>
      </w:pPr>
      <w:r w:rsidRPr="00C400A8">
        <w:rPr>
          <w:color w:val="000000"/>
          <w:sz w:val="24"/>
          <w:szCs w:val="24"/>
        </w:rPr>
        <w:lastRenderedPageBreak/>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3124674D" w14:textId="77777777" w:rsidR="00905298" w:rsidRPr="00C400A8" w:rsidRDefault="00905298" w:rsidP="00905298">
      <w:pPr>
        <w:numPr>
          <w:ilvl w:val="0"/>
          <w:numId w:val="77"/>
        </w:numPr>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5C9BD567" w14:textId="77777777" w:rsidR="00905298" w:rsidRPr="00C400A8" w:rsidRDefault="00905298" w:rsidP="00905298">
      <w:pPr>
        <w:numPr>
          <w:ilvl w:val="0"/>
          <w:numId w:val="77"/>
        </w:numPr>
        <w:jc w:val="both"/>
        <w:rPr>
          <w:color w:val="000000"/>
          <w:sz w:val="24"/>
          <w:szCs w:val="24"/>
        </w:rPr>
      </w:pPr>
      <w:r w:rsidRPr="00C400A8">
        <w:rPr>
          <w:color w:val="000000"/>
          <w:sz w:val="24"/>
          <w:szCs w:val="24"/>
        </w:rPr>
        <w:t>Wymagania sprzętowe:</w:t>
      </w:r>
    </w:p>
    <w:p w14:paraId="6156C7DA" w14:textId="77777777" w:rsidR="00905298" w:rsidRPr="00C400A8" w:rsidRDefault="00905298" w:rsidP="00905298">
      <w:pPr>
        <w:numPr>
          <w:ilvl w:val="1"/>
          <w:numId w:val="77"/>
        </w:numPr>
        <w:autoSpaceDE w:val="0"/>
        <w:autoSpaceDN w:val="0"/>
        <w:adjustRightInd w:val="0"/>
        <w:spacing w:after="138"/>
        <w:contextualSpacing/>
        <w:jc w:val="both"/>
        <w:rPr>
          <w:color w:val="000000"/>
          <w:sz w:val="24"/>
          <w:szCs w:val="24"/>
        </w:rPr>
      </w:pPr>
      <w:r w:rsidRPr="00C400A8">
        <w:rPr>
          <w:color w:val="000000"/>
          <w:sz w:val="24"/>
          <w:szCs w:val="24"/>
        </w:rPr>
        <w:t xml:space="preserve">korzystanie z szerokopasmowego łącza internetowego, </w:t>
      </w:r>
    </w:p>
    <w:p w14:paraId="593DE490" w14:textId="77777777" w:rsidR="00905298" w:rsidRPr="00C400A8" w:rsidRDefault="00905298" w:rsidP="00905298">
      <w:pPr>
        <w:numPr>
          <w:ilvl w:val="1"/>
          <w:numId w:val="77"/>
        </w:numPr>
        <w:autoSpaceDE w:val="0"/>
        <w:autoSpaceDN w:val="0"/>
        <w:adjustRightInd w:val="0"/>
        <w:spacing w:after="138"/>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36765782" w14:textId="77777777" w:rsidR="00905298" w:rsidRPr="00C400A8" w:rsidRDefault="00905298" w:rsidP="00905298">
      <w:pPr>
        <w:numPr>
          <w:ilvl w:val="1"/>
          <w:numId w:val="77"/>
        </w:numPr>
        <w:autoSpaceDE w:val="0"/>
        <w:autoSpaceDN w:val="0"/>
        <w:adjustRightInd w:val="0"/>
        <w:spacing w:after="138"/>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7507DEFB" w14:textId="77777777" w:rsidR="00905298" w:rsidRPr="00C400A8" w:rsidRDefault="00905298" w:rsidP="00905298">
      <w:pPr>
        <w:numPr>
          <w:ilvl w:val="1"/>
          <w:numId w:val="77"/>
        </w:numPr>
        <w:autoSpaceDE w:val="0"/>
        <w:autoSpaceDN w:val="0"/>
        <w:adjustRightInd w:val="0"/>
        <w:spacing w:after="138"/>
        <w:contextualSpacing/>
        <w:jc w:val="both"/>
        <w:rPr>
          <w:color w:val="000000"/>
          <w:sz w:val="24"/>
          <w:szCs w:val="24"/>
        </w:rPr>
      </w:pPr>
      <w:r w:rsidRPr="00C400A8">
        <w:rPr>
          <w:color w:val="000000"/>
          <w:sz w:val="24"/>
          <w:szCs w:val="24"/>
        </w:rPr>
        <w:t xml:space="preserve">włączenie obsługi JavaScript w wykorzystywanej przeglądarce internetowej, </w:t>
      </w:r>
    </w:p>
    <w:p w14:paraId="4A022B55" w14:textId="77777777" w:rsidR="00905298" w:rsidRDefault="00905298" w:rsidP="00905298">
      <w:pPr>
        <w:numPr>
          <w:ilvl w:val="1"/>
          <w:numId w:val="77"/>
        </w:numPr>
        <w:autoSpaceDE w:val="0"/>
        <w:autoSpaceDN w:val="0"/>
        <w:adjustRightInd w:val="0"/>
        <w:spacing w:after="138"/>
        <w:contextualSpacing/>
        <w:jc w:val="both"/>
        <w:rPr>
          <w:color w:val="000000"/>
          <w:sz w:val="24"/>
          <w:szCs w:val="24"/>
        </w:rPr>
      </w:pPr>
      <w:r w:rsidRPr="00C400A8">
        <w:rPr>
          <w:color w:val="000000"/>
          <w:sz w:val="24"/>
          <w:szCs w:val="24"/>
        </w:rPr>
        <w:t>minimalna rozdzielczość ekranu do poprawnego działania platformy: 1366x768.</w:t>
      </w:r>
    </w:p>
    <w:p w14:paraId="5045484D" w14:textId="77777777" w:rsidR="00905298" w:rsidRPr="001A3958" w:rsidRDefault="00905298" w:rsidP="00905298">
      <w:pPr>
        <w:numPr>
          <w:ilvl w:val="0"/>
          <w:numId w:val="77"/>
        </w:numPr>
        <w:jc w:val="both"/>
        <w:rPr>
          <w:bCs/>
          <w:color w:val="388600"/>
          <w:sz w:val="24"/>
          <w:szCs w:val="24"/>
        </w:rPr>
      </w:pPr>
      <w:r w:rsidRPr="001A3958">
        <w:rPr>
          <w:bCs/>
          <w:color w:val="388600"/>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CF38572" w14:textId="77777777" w:rsidR="00905298" w:rsidRPr="001A3958" w:rsidRDefault="00905298" w:rsidP="00905298">
      <w:pPr>
        <w:numPr>
          <w:ilvl w:val="1"/>
          <w:numId w:val="77"/>
        </w:numPr>
        <w:jc w:val="both"/>
        <w:rPr>
          <w:bCs/>
          <w:color w:val="388600"/>
          <w:sz w:val="24"/>
          <w:szCs w:val="24"/>
        </w:rPr>
      </w:pPr>
      <w:r w:rsidRPr="001A3958">
        <w:rPr>
          <w:bCs/>
          <w:color w:val="388600"/>
          <w:sz w:val="24"/>
          <w:szCs w:val="24"/>
        </w:rPr>
        <w:t xml:space="preserve">wszyscy Wykonawcy potwierdzą cenę proponowaną przez system aukcyjny (po potwierdzeniu ceny przez ostatniego Wykonawcę), lub </w:t>
      </w:r>
    </w:p>
    <w:p w14:paraId="75532739" w14:textId="77777777" w:rsidR="00905298" w:rsidRPr="001A3958" w:rsidRDefault="00905298" w:rsidP="00905298">
      <w:pPr>
        <w:numPr>
          <w:ilvl w:val="1"/>
          <w:numId w:val="77"/>
        </w:numPr>
        <w:jc w:val="both"/>
        <w:rPr>
          <w:bCs/>
          <w:color w:val="388600"/>
          <w:sz w:val="24"/>
          <w:szCs w:val="24"/>
        </w:rPr>
      </w:pPr>
      <w:r w:rsidRPr="001A3958">
        <w:rPr>
          <w:bCs/>
          <w:color w:val="3886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214BA7C" w14:textId="77777777" w:rsidR="00905298" w:rsidRPr="001A3958" w:rsidRDefault="00905298" w:rsidP="00905298">
      <w:pPr>
        <w:numPr>
          <w:ilvl w:val="1"/>
          <w:numId w:val="77"/>
        </w:numPr>
        <w:jc w:val="both"/>
        <w:rPr>
          <w:bCs/>
          <w:color w:val="388600"/>
          <w:sz w:val="24"/>
          <w:szCs w:val="24"/>
        </w:rPr>
      </w:pPr>
      <w:r w:rsidRPr="001A3958">
        <w:rPr>
          <w:bCs/>
          <w:color w:val="388600"/>
          <w:sz w:val="24"/>
          <w:szCs w:val="24"/>
        </w:rPr>
        <w:t>cena wywoławcza osiągnie maksymalny poziom wyznaczony przez system aukcyjny.</w:t>
      </w:r>
    </w:p>
    <w:p w14:paraId="4042D56E" w14:textId="77777777" w:rsidR="00905298" w:rsidRDefault="00905298" w:rsidP="00905298">
      <w:pPr>
        <w:ind w:left="284"/>
        <w:jc w:val="both"/>
        <w:rPr>
          <w:bCs/>
          <w:color w:val="388600"/>
          <w:sz w:val="24"/>
          <w:szCs w:val="24"/>
        </w:rPr>
      </w:pPr>
      <w:r w:rsidRPr="001A3958">
        <w:rPr>
          <w:bCs/>
          <w:color w:val="388600"/>
          <w:sz w:val="24"/>
          <w:szCs w:val="24"/>
        </w:rPr>
        <w:t>Uczestnik aukcji może zalogować się w dowolnym momencie w czasie trwania aukcji i zaakceptować aktualnie wyświetlaną kwotę oferty</w:t>
      </w:r>
    </w:p>
    <w:p w14:paraId="5F02A125" w14:textId="77777777" w:rsidR="00905298" w:rsidRPr="00A257FF" w:rsidRDefault="00905298" w:rsidP="00905298">
      <w:pPr>
        <w:ind w:left="284"/>
        <w:jc w:val="both"/>
        <w:rPr>
          <w:bCs/>
          <w:color w:val="007BB8"/>
          <w:sz w:val="24"/>
          <w:szCs w:val="24"/>
        </w:rPr>
      </w:pPr>
      <w:r w:rsidRPr="00A257FF">
        <w:rPr>
          <w:bCs/>
          <w:color w:val="007BB8"/>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color w:val="007BB8"/>
          <w:sz w:val="24"/>
          <w:szCs w:val="24"/>
        </w:rPr>
        <w:t>.</w:t>
      </w:r>
    </w:p>
    <w:p w14:paraId="02ECED86" w14:textId="77777777" w:rsidR="00905298" w:rsidRPr="00C400A8" w:rsidRDefault="00905298" w:rsidP="00905298">
      <w:pPr>
        <w:numPr>
          <w:ilvl w:val="0"/>
          <w:numId w:val="77"/>
        </w:numPr>
        <w:jc w:val="both"/>
        <w:rPr>
          <w:color w:val="000000"/>
          <w:sz w:val="24"/>
          <w:szCs w:val="24"/>
        </w:rPr>
      </w:pPr>
      <w:r w:rsidRPr="00C400A8">
        <w:rPr>
          <w:bCs/>
          <w:color w:val="000000"/>
          <w:sz w:val="24"/>
          <w:szCs w:val="24"/>
        </w:rPr>
        <w:t>Jeżeli aukcja będzie przeprowadzona na zasadach aukcji japońskiej to:</w:t>
      </w:r>
    </w:p>
    <w:p w14:paraId="5660E26E" w14:textId="77777777" w:rsidR="00905298" w:rsidRPr="00C400A8" w:rsidRDefault="00905298" w:rsidP="00905298">
      <w:pPr>
        <w:numPr>
          <w:ilvl w:val="1"/>
          <w:numId w:val="77"/>
        </w:numPr>
        <w:autoSpaceDE w:val="0"/>
        <w:autoSpaceDN w:val="0"/>
        <w:adjustRightInd w:val="0"/>
        <w:spacing w:after="138"/>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5DDB6B01" w14:textId="77777777" w:rsidR="00905298" w:rsidRPr="00C400A8" w:rsidRDefault="00905298" w:rsidP="00905298">
      <w:pPr>
        <w:numPr>
          <w:ilvl w:val="1"/>
          <w:numId w:val="77"/>
        </w:numPr>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5A4FC6D" w14:textId="77777777" w:rsidR="00905298" w:rsidRPr="00C400A8" w:rsidRDefault="00905298" w:rsidP="00905298">
      <w:pPr>
        <w:numPr>
          <w:ilvl w:val="1"/>
          <w:numId w:val="77"/>
        </w:numPr>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574AD20" w14:textId="77777777" w:rsidR="00905298" w:rsidRPr="00C400A8" w:rsidRDefault="00905298" w:rsidP="00905298">
      <w:pPr>
        <w:numPr>
          <w:ilvl w:val="1"/>
          <w:numId w:val="77"/>
        </w:numPr>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w:t>
      </w:r>
      <w:r w:rsidRPr="00C400A8">
        <w:rPr>
          <w:bCs/>
          <w:color w:val="000000"/>
          <w:sz w:val="24"/>
          <w:szCs w:val="24"/>
        </w:rPr>
        <w:lastRenderedPageBreak/>
        <w:t xml:space="preserve">złożonej oferty. Wartość postąpienia będzie wynosiła określony procent wartości ostatniej zaakceptowanej ceny z aukcji japońskiej. </w:t>
      </w:r>
    </w:p>
    <w:p w14:paraId="4822820F" w14:textId="77777777" w:rsidR="00905298" w:rsidRPr="00C400A8" w:rsidRDefault="00905298" w:rsidP="00905298">
      <w:pPr>
        <w:numPr>
          <w:ilvl w:val="1"/>
          <w:numId w:val="77"/>
        </w:numPr>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EE466B1" w14:textId="77777777" w:rsidR="00905298" w:rsidRPr="00C400A8" w:rsidRDefault="00905298" w:rsidP="00905298">
      <w:pPr>
        <w:numPr>
          <w:ilvl w:val="1"/>
          <w:numId w:val="77"/>
        </w:numPr>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4B448E0F" w14:textId="77777777" w:rsidR="00905298" w:rsidRPr="00C400A8" w:rsidRDefault="00905298" w:rsidP="00905298">
      <w:pPr>
        <w:numPr>
          <w:ilvl w:val="1"/>
          <w:numId w:val="77"/>
        </w:numPr>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00AB5BC" w14:textId="77777777" w:rsidR="00905298" w:rsidRPr="00C400A8" w:rsidRDefault="00905298" w:rsidP="00905298">
      <w:pPr>
        <w:numPr>
          <w:ilvl w:val="1"/>
          <w:numId w:val="77"/>
        </w:numPr>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5EAB06E" w14:textId="77777777" w:rsidR="00905298" w:rsidRPr="00C400A8" w:rsidRDefault="00905298" w:rsidP="00905298">
      <w:pPr>
        <w:numPr>
          <w:ilvl w:val="1"/>
          <w:numId w:val="77"/>
        </w:numPr>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277F6293" w14:textId="77777777" w:rsidR="00905298" w:rsidRPr="00C400A8" w:rsidRDefault="00905298" w:rsidP="00905298">
      <w:pPr>
        <w:numPr>
          <w:ilvl w:val="0"/>
          <w:numId w:val="77"/>
        </w:numPr>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5CF5697B" w14:textId="77777777" w:rsidR="00905298" w:rsidRPr="00C400A8" w:rsidRDefault="00905298" w:rsidP="00905298">
      <w:pPr>
        <w:numPr>
          <w:ilvl w:val="1"/>
          <w:numId w:val="77"/>
        </w:numPr>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4DDC89D8" w14:textId="77777777" w:rsidR="00905298" w:rsidRPr="00A257FF" w:rsidRDefault="00905298" w:rsidP="00905298">
      <w:pPr>
        <w:numPr>
          <w:ilvl w:val="0"/>
          <w:numId w:val="77"/>
        </w:numPr>
        <w:contextualSpacing/>
        <w:jc w:val="both"/>
        <w:rPr>
          <w:bCs/>
          <w:color w:val="007BB8"/>
          <w:sz w:val="24"/>
          <w:szCs w:val="24"/>
        </w:rPr>
      </w:pPr>
      <w:r w:rsidRPr="00A257FF">
        <w:rPr>
          <w:b/>
          <w:bCs/>
          <w:color w:val="007BB8"/>
          <w:sz w:val="24"/>
          <w:szCs w:val="24"/>
        </w:rPr>
        <w:t>Film instruktażowy</w:t>
      </w:r>
      <w:r w:rsidRPr="00A257FF">
        <w:rPr>
          <w:bCs/>
          <w:color w:val="007BB8"/>
          <w:sz w:val="24"/>
          <w:szCs w:val="24"/>
        </w:rPr>
        <w:t xml:space="preserve"> dotyczący zasady działania aukcji holenderskiej jest zamieszczony na Platformie EFO w zakładce POMOC oraz w Portalu Aukcji Niepublicznych w zakładce POMOC.</w:t>
      </w:r>
    </w:p>
    <w:p w14:paraId="20A10E78" w14:textId="77777777" w:rsidR="00905298" w:rsidRDefault="00905298" w:rsidP="00905298"/>
    <w:p w14:paraId="2C292985" w14:textId="38E327AE" w:rsidR="00367BB3" w:rsidRPr="000224AF" w:rsidRDefault="00367BB3" w:rsidP="00905298">
      <w:pPr>
        <w:pStyle w:val="Akapitzlist"/>
        <w:numPr>
          <w:ilvl w:val="1"/>
          <w:numId w:val="17"/>
        </w:numPr>
        <w:spacing w:before="120" w:line="312" w:lineRule="auto"/>
        <w:jc w:val="both"/>
        <w:rPr>
          <w:bCs/>
          <w:color w:val="00B050"/>
        </w:rPr>
      </w:pPr>
      <w:bookmarkStart w:id="65" w:name="_Hlk193178231"/>
      <w:r w:rsidRPr="000224AF">
        <w:rPr>
          <w:b/>
        </w:rPr>
        <w:t>Sposób wyliczenia cen jednostkowych i wartości zamówienia.</w:t>
      </w:r>
    </w:p>
    <w:p w14:paraId="422AA8E2" w14:textId="4D7B2B78" w:rsidR="00367BB3" w:rsidRPr="000224AF" w:rsidRDefault="00367BB3" w:rsidP="000F6F0B">
      <w:pPr>
        <w:pStyle w:val="bullet"/>
        <w:spacing w:before="120" w:after="0" w:line="312" w:lineRule="auto"/>
        <w:ind w:left="426"/>
        <w:jc w:val="both"/>
      </w:pPr>
      <w:r w:rsidRPr="000224AF">
        <w:t xml:space="preserve">W przypadku gdy wybór najkorzystniejszej oferty zostanie dokonany w wyniku przeprowadzenia aukcji elektronicznej, po zakończeniu aukcji, </w:t>
      </w:r>
      <w:r w:rsidR="006B0420" w:rsidRPr="000224AF">
        <w:t>Zamawiający</w:t>
      </w:r>
      <w:r w:rsidRPr="000224AF">
        <w:t xml:space="preserve"> dokona wyliczenia</w:t>
      </w:r>
      <w:r w:rsidR="000F6F0B" w:rsidRPr="000224AF">
        <w:t xml:space="preserve"> </w:t>
      </w:r>
      <w:r w:rsidR="00907954" w:rsidRPr="000224AF">
        <w:t>cen jednostkowych</w:t>
      </w:r>
      <w:r w:rsidRPr="000224AF">
        <w:t xml:space="preserve"> netto przyjętych do rozliczania umowy oraz wartości zamówienia w</w:t>
      </w:r>
      <w:r w:rsidR="00A23A96" w:rsidRPr="000224AF">
        <w:t> </w:t>
      </w:r>
      <w:r w:rsidRPr="000224AF">
        <w:t>następujący sposób:</w:t>
      </w:r>
    </w:p>
    <w:p w14:paraId="263AD5DB" w14:textId="77777777" w:rsidR="00913B05" w:rsidRPr="000C5BB6" w:rsidRDefault="00367BB3">
      <w:pPr>
        <w:pStyle w:val="Akapitzlist"/>
        <w:numPr>
          <w:ilvl w:val="8"/>
          <w:numId w:val="17"/>
        </w:numPr>
        <w:spacing w:before="120" w:line="312" w:lineRule="auto"/>
        <w:ind w:left="1134" w:hanging="425"/>
        <w:jc w:val="both"/>
      </w:pPr>
      <w:r w:rsidRPr="000224AF">
        <w:t>w pierwszej kolejności wyliczony zostanie procentowy wskaźnik upustu cenowego</w:t>
      </w:r>
      <w:r w:rsidRPr="000C5BB6">
        <w:t xml:space="preserve">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bookmarkEnd w:id="65"/>
    <w:p w14:paraId="799DD092" w14:textId="26A736DA" w:rsidR="00367BB3" w:rsidRPr="000C5BB6" w:rsidRDefault="00367BB3" w:rsidP="00913B05">
      <w:pPr>
        <w:spacing w:before="120" w:line="312" w:lineRule="auto"/>
        <w:ind w:left="709"/>
        <w:jc w:val="both"/>
      </w:pPr>
      <w:r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CD7A859" w14:textId="0C4D23D4" w:rsidR="00367BB3" w:rsidRPr="008D3149" w:rsidRDefault="00A23A96">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 xml:space="preserve">pierwotnej o wartość upustu wyliczoną przy zastosowaniu wartości wskaźnika upustu (U), przy czym ceny te </w:t>
      </w:r>
      <w:r w:rsidR="00367BB3" w:rsidRPr="008D3149">
        <w:lastRenderedPageBreak/>
        <w:t>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line="276"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4CE1A9B6"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r w:rsidR="003E575A">
        <w:rPr>
          <w:rFonts w:ascii="Times New Roman" w:hAnsi="Times New Roman" w:cs="Times New Roman"/>
          <w:color w:val="auto"/>
          <w:sz w:val="24"/>
          <w:szCs w:val="24"/>
        </w:rPr>
        <w:t xml:space="preserve"> –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26279DC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3E575A">
        <w:rPr>
          <w:sz w:val="24"/>
          <w:szCs w:val="24"/>
        </w:rPr>
        <w:t>Wykonawcom przysługują</w:t>
      </w:r>
      <w:r w:rsidR="003A4A6D" w:rsidRPr="003E575A">
        <w:rPr>
          <w:sz w:val="24"/>
          <w:szCs w:val="24"/>
        </w:rPr>
        <w:t xml:space="preserve"> </w:t>
      </w:r>
      <w:r w:rsidRPr="003E575A">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45A8C" w:rsidRDefault="00F01CBF" w:rsidP="006C4807">
      <w:pPr>
        <w:tabs>
          <w:tab w:val="left" w:pos="1843"/>
        </w:tabs>
        <w:spacing w:line="276" w:lineRule="auto"/>
        <w:jc w:val="both"/>
        <w:rPr>
          <w:b/>
          <w:bCs/>
          <w:sz w:val="22"/>
          <w:szCs w:val="22"/>
        </w:rPr>
      </w:pPr>
      <w:bookmarkStart w:id="85" w:name="_Hlk178838036"/>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Pr="00F45A8C" w:rsidRDefault="00F01CBF" w:rsidP="006C4807">
      <w:pPr>
        <w:tabs>
          <w:tab w:val="left" w:pos="1843"/>
        </w:tabs>
        <w:spacing w:line="276" w:lineRule="auto"/>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2F1D927" w14:textId="20E4A904" w:rsidR="00A77593" w:rsidRPr="00F45A8C" w:rsidRDefault="00A77593" w:rsidP="006C4807">
      <w:pPr>
        <w:tabs>
          <w:tab w:val="left" w:pos="1843"/>
        </w:tabs>
        <w:spacing w:line="276" w:lineRule="auto"/>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26824088" w14:textId="7F34D152" w:rsidR="00F01CBF" w:rsidRPr="00F45A8C" w:rsidRDefault="00F01CBF" w:rsidP="006C4807">
      <w:pPr>
        <w:tabs>
          <w:tab w:val="left" w:pos="1843"/>
        </w:tabs>
        <w:spacing w:line="276"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6C4807">
      <w:pPr>
        <w:tabs>
          <w:tab w:val="left" w:pos="1843"/>
        </w:tabs>
        <w:spacing w:line="276"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6C4807">
      <w:pPr>
        <w:tabs>
          <w:tab w:val="left" w:pos="1701"/>
          <w:tab w:val="left" w:pos="1843"/>
        </w:tabs>
        <w:spacing w:line="276" w:lineRule="auto"/>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36AC9A7" w14:textId="6A8331CC" w:rsidR="00353E0F"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 </w:t>
      </w:r>
      <w:r w:rsidRPr="00540CF3">
        <w:rPr>
          <w:bCs/>
          <w:sz w:val="22"/>
          <w:szCs w:val="22"/>
        </w:rPr>
        <w:t>dostaw</w:t>
      </w:r>
      <w:r w:rsidR="00540CF3" w:rsidRPr="00540CF3">
        <w:rPr>
          <w:bCs/>
          <w:sz w:val="22"/>
          <w:szCs w:val="22"/>
        </w:rPr>
        <w:t>.</w:t>
      </w:r>
    </w:p>
    <w:p w14:paraId="4C6AE400" w14:textId="5E93A49E"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CB43D83" w:rsidR="00F01CBF" w:rsidRPr="009348AE" w:rsidRDefault="00F01CBF" w:rsidP="006C4807">
      <w:pPr>
        <w:tabs>
          <w:tab w:val="left" w:pos="1843"/>
        </w:tabs>
        <w:spacing w:line="276"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6C4807">
      <w:pPr>
        <w:tabs>
          <w:tab w:val="left" w:pos="1843"/>
        </w:tabs>
        <w:spacing w:line="276" w:lineRule="auto"/>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44A574E1" w14:textId="79CA0923" w:rsidR="00F01CBF" w:rsidRDefault="00F01CBF" w:rsidP="006C4807">
      <w:pPr>
        <w:tabs>
          <w:tab w:val="left" w:pos="1843"/>
        </w:tabs>
        <w:spacing w:line="276" w:lineRule="auto"/>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6C4807">
      <w:pPr>
        <w:tabs>
          <w:tab w:val="left" w:pos="1843"/>
        </w:tabs>
        <w:spacing w:line="276" w:lineRule="auto"/>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bookmarkEnd w:id="85"/>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4CD5139" w14:textId="62EC758E" w:rsidR="00602FAA" w:rsidRDefault="001F655F">
      <w:pPr>
        <w:pStyle w:val="Akapitzlist"/>
        <w:numPr>
          <w:ilvl w:val="0"/>
          <w:numId w:val="30"/>
        </w:numPr>
        <w:jc w:val="both"/>
        <w:rPr>
          <w:b/>
          <w:bCs/>
        </w:rPr>
      </w:pPr>
      <w:bookmarkStart w:id="90" w:name="_Toc67292091"/>
      <w:bookmarkStart w:id="91" w:name="_Hlk67822129"/>
      <w:r>
        <w:rPr>
          <w:b/>
          <w:bCs/>
        </w:rPr>
        <w:t>P</w:t>
      </w:r>
      <w:r w:rsidR="00602FAA" w:rsidRPr="00A96B0E">
        <w:rPr>
          <w:b/>
          <w:bCs/>
        </w:rPr>
        <w:t>rzedmiot zamówienia:</w:t>
      </w:r>
      <w:bookmarkEnd w:id="90"/>
      <w:r w:rsidR="00CE6FE0">
        <w:rPr>
          <w:b/>
          <w:bCs/>
        </w:rPr>
        <w:t xml:space="preserve"> </w:t>
      </w:r>
    </w:p>
    <w:bookmarkEnd w:id="91"/>
    <w:p w14:paraId="2587B399" w14:textId="09C10823" w:rsidR="00F34463" w:rsidRDefault="00F34463" w:rsidP="00F34463">
      <w:pPr>
        <w:spacing w:line="276" w:lineRule="auto"/>
        <w:ind w:left="708"/>
        <w:jc w:val="both"/>
        <w:rPr>
          <w:b/>
          <w:bCs/>
          <w:sz w:val="24"/>
          <w:szCs w:val="24"/>
        </w:rPr>
      </w:pPr>
      <w:r w:rsidRPr="00F34463">
        <w:rPr>
          <w:sz w:val="24"/>
          <w:szCs w:val="24"/>
        </w:rPr>
        <w:t>Dostawa pomp</w:t>
      </w:r>
      <w:r>
        <w:rPr>
          <w:sz w:val="24"/>
          <w:szCs w:val="24"/>
        </w:rPr>
        <w:t xml:space="preserve"> </w:t>
      </w:r>
      <w:r w:rsidRPr="00F34463">
        <w:rPr>
          <w:sz w:val="24"/>
          <w:szCs w:val="24"/>
        </w:rPr>
        <w:t>specjalnych do obiegu cieczy roboczej dla zakładu przeróbczego PGG S.A. Oddział</w:t>
      </w:r>
      <w:r>
        <w:rPr>
          <w:sz w:val="24"/>
          <w:szCs w:val="24"/>
        </w:rPr>
        <w:t xml:space="preserve"> </w:t>
      </w:r>
      <w:r w:rsidRPr="00F34463">
        <w:rPr>
          <w:sz w:val="24"/>
          <w:szCs w:val="24"/>
        </w:rPr>
        <w:t>KWK Mysłowice-Wesoła” z podziałem na zadani</w:t>
      </w:r>
      <w:r>
        <w:rPr>
          <w:sz w:val="24"/>
          <w:szCs w:val="24"/>
        </w:rPr>
        <w:t>a:</w:t>
      </w:r>
      <w:r w:rsidRPr="00F34463">
        <w:rPr>
          <w:b/>
          <w:bCs/>
          <w:sz w:val="24"/>
          <w:szCs w:val="24"/>
        </w:rPr>
        <w:t xml:space="preserve"> </w:t>
      </w:r>
    </w:p>
    <w:p w14:paraId="53BF4947" w14:textId="1C6E70C7" w:rsidR="008237FB" w:rsidRPr="008237FB" w:rsidRDefault="008237FB" w:rsidP="00F34463">
      <w:pPr>
        <w:spacing w:line="276" w:lineRule="auto"/>
        <w:ind w:left="708"/>
        <w:jc w:val="both"/>
        <w:rPr>
          <w:sz w:val="24"/>
          <w:szCs w:val="24"/>
        </w:rPr>
      </w:pPr>
      <w:r w:rsidRPr="008237FB">
        <w:rPr>
          <w:b/>
          <w:bCs/>
          <w:sz w:val="24"/>
          <w:szCs w:val="24"/>
        </w:rPr>
        <w:t>Zadanie nr 1</w:t>
      </w:r>
      <w:r w:rsidRPr="008237FB">
        <w:rPr>
          <w:sz w:val="24"/>
          <w:szCs w:val="24"/>
        </w:rPr>
        <w:t xml:space="preserve"> – </w:t>
      </w:r>
      <w:r w:rsidR="00F34463" w:rsidRPr="00F34463">
        <w:rPr>
          <w:sz w:val="24"/>
          <w:szCs w:val="24"/>
        </w:rPr>
        <w:t>dostawa i zabudowa 4 zestawów pompowych cieczy obiegowej rozrzedzonej na Zakład Przeróbki Mechanicznej Węgla Oddział KWK Mysłowice – Wesoła PGG S.A</w:t>
      </w:r>
      <w:r w:rsidR="00F34463">
        <w:rPr>
          <w:sz w:val="24"/>
          <w:szCs w:val="24"/>
        </w:rPr>
        <w:t xml:space="preserve">. </w:t>
      </w:r>
    </w:p>
    <w:p w14:paraId="6C6B0421" w14:textId="3BA8D0FC" w:rsidR="008237FB" w:rsidRPr="008237FB" w:rsidRDefault="008237FB" w:rsidP="00C9370E">
      <w:pPr>
        <w:spacing w:line="276" w:lineRule="auto"/>
        <w:ind w:left="708"/>
        <w:jc w:val="both"/>
        <w:rPr>
          <w:sz w:val="24"/>
          <w:szCs w:val="24"/>
        </w:rPr>
      </w:pPr>
      <w:r w:rsidRPr="008237FB">
        <w:rPr>
          <w:b/>
          <w:bCs/>
          <w:sz w:val="24"/>
          <w:szCs w:val="24"/>
        </w:rPr>
        <w:t>Zadanie nr 2</w:t>
      </w:r>
      <w:r w:rsidRPr="008237FB">
        <w:rPr>
          <w:sz w:val="24"/>
          <w:szCs w:val="24"/>
        </w:rPr>
        <w:t xml:space="preserve"> – </w:t>
      </w:r>
      <w:r w:rsidR="00F34463" w:rsidRPr="00F34463">
        <w:rPr>
          <w:sz w:val="24"/>
          <w:szCs w:val="24"/>
        </w:rPr>
        <w:t xml:space="preserve">dostawa pompy typu KREBS </w:t>
      </w:r>
      <w:proofErr w:type="spellStart"/>
      <w:r w:rsidR="00F34463" w:rsidRPr="00F34463">
        <w:rPr>
          <w:sz w:val="24"/>
          <w:szCs w:val="24"/>
        </w:rPr>
        <w:t>gravelMAX</w:t>
      </w:r>
      <w:proofErr w:type="spellEnd"/>
      <w:r w:rsidR="00F34463" w:rsidRPr="00F34463">
        <w:rPr>
          <w:sz w:val="24"/>
          <w:szCs w:val="24"/>
        </w:rPr>
        <w:t xml:space="preserve"> lub równoważnej, bez silnika, do zasilania prasy filtracyjnej w Zakładzie Przeróbki Mechanicznej Węgla Oddział KWK Mysłowice</w:t>
      </w:r>
      <w:r w:rsidR="00F34463">
        <w:rPr>
          <w:sz w:val="24"/>
          <w:szCs w:val="24"/>
        </w:rPr>
        <w:t xml:space="preserve"> – </w:t>
      </w:r>
      <w:r w:rsidR="00F34463" w:rsidRPr="00F34463">
        <w:rPr>
          <w:sz w:val="24"/>
          <w:szCs w:val="24"/>
        </w:rPr>
        <w:t>Wesoła</w:t>
      </w:r>
      <w:r w:rsidR="00F34463">
        <w:rPr>
          <w:sz w:val="24"/>
          <w:szCs w:val="24"/>
        </w:rPr>
        <w:t xml:space="preserve">. </w:t>
      </w:r>
    </w:p>
    <w:p w14:paraId="301582FC" w14:textId="43A39FB9" w:rsidR="00363954" w:rsidRDefault="00363954">
      <w:pPr>
        <w:pStyle w:val="Akapitzlist"/>
        <w:numPr>
          <w:ilvl w:val="0"/>
          <w:numId w:val="30"/>
        </w:numPr>
        <w:spacing w:before="240"/>
        <w:jc w:val="both"/>
        <w:rPr>
          <w:b/>
          <w:bCs/>
        </w:rPr>
      </w:pPr>
      <w:bookmarkStart w:id="92" w:name="_Toc67292092"/>
      <w:bookmarkStart w:id="93" w:name="_Hlk67822197"/>
      <w:r>
        <w:rPr>
          <w:b/>
          <w:bCs/>
        </w:rPr>
        <w:t xml:space="preserve">Lokalizacja: </w:t>
      </w:r>
    </w:p>
    <w:p w14:paraId="0E9A02A5" w14:textId="59A8AC5F" w:rsidR="00AB4AAF" w:rsidRDefault="00DA2832" w:rsidP="00AB4AAF">
      <w:pPr>
        <w:pStyle w:val="Akapitzlist"/>
        <w:jc w:val="both"/>
      </w:pPr>
      <w:r w:rsidRPr="00DA2832">
        <w:t xml:space="preserve">Polska </w:t>
      </w:r>
      <w:r w:rsidRPr="005201D9">
        <w:t xml:space="preserve">Grupa Górnicza S.A., Oddział </w:t>
      </w:r>
      <w:r w:rsidR="00AB4AAF" w:rsidRPr="005201D9">
        <w:t xml:space="preserve">KWK </w:t>
      </w:r>
      <w:r w:rsidR="005201D9" w:rsidRPr="005201D9">
        <w:t>Mysłowice-Wesoła</w:t>
      </w:r>
      <w:r w:rsidR="00AB4AAF" w:rsidRPr="005201D9">
        <w:t xml:space="preserve">, ul. </w:t>
      </w:r>
      <w:r w:rsidR="005201D9" w:rsidRPr="005201D9">
        <w:t>Kopalniana 5</w:t>
      </w:r>
      <w:r w:rsidR="00AB4AAF" w:rsidRPr="005201D9">
        <w:t xml:space="preserve">, </w:t>
      </w:r>
      <w:r w:rsidR="00540CF3">
        <w:br/>
      </w:r>
      <w:r w:rsidR="00AB4AAF" w:rsidRPr="005201D9">
        <w:t>4</w:t>
      </w:r>
      <w:r w:rsidR="005201D9" w:rsidRPr="005201D9">
        <w:t>1</w:t>
      </w:r>
      <w:r w:rsidR="00AB4AAF" w:rsidRPr="005201D9">
        <w:t>-</w:t>
      </w:r>
      <w:r w:rsidR="005201D9" w:rsidRPr="005201D9">
        <w:t>408</w:t>
      </w:r>
      <w:r w:rsidR="00AB4AAF" w:rsidRPr="005201D9">
        <w:t xml:space="preserve"> </w:t>
      </w:r>
      <w:r w:rsidR="005201D9" w:rsidRPr="005201D9">
        <w:t>Mysłowice.</w:t>
      </w:r>
      <w:r w:rsidR="005201D9">
        <w:t xml:space="preserve"> </w:t>
      </w:r>
      <w:r w:rsidR="00AB4AAF" w:rsidRPr="00DA2832">
        <w:t xml:space="preserve"> </w:t>
      </w:r>
    </w:p>
    <w:p w14:paraId="1512B37F" w14:textId="77777777" w:rsidR="000856D6" w:rsidRDefault="000856D6" w:rsidP="000856D6">
      <w:pPr>
        <w:pStyle w:val="Akapitzlist"/>
        <w:jc w:val="both"/>
        <w:rPr>
          <w:rFonts w:eastAsiaTheme="minorHAnsi"/>
          <w:szCs w:val="22"/>
        </w:rPr>
      </w:pPr>
      <w:r>
        <w:rPr>
          <w:rFonts w:eastAsiaTheme="minorHAnsi"/>
          <w:szCs w:val="22"/>
        </w:rPr>
        <w:t xml:space="preserve">Budynek Płuczki </w:t>
      </w:r>
      <w:r w:rsidRPr="007B3CA2">
        <w:rPr>
          <w:rFonts w:eastAsiaTheme="minorHAnsi"/>
          <w:szCs w:val="22"/>
        </w:rPr>
        <w:t xml:space="preserve">ZPMW </w:t>
      </w:r>
      <w:r>
        <w:rPr>
          <w:rFonts w:eastAsiaTheme="minorHAnsi"/>
          <w:szCs w:val="22"/>
        </w:rPr>
        <w:t xml:space="preserve">Oddział </w:t>
      </w:r>
      <w:r w:rsidRPr="007B3CA2">
        <w:rPr>
          <w:rFonts w:eastAsiaTheme="minorHAnsi"/>
          <w:szCs w:val="22"/>
        </w:rPr>
        <w:t xml:space="preserve">KWK Mysłowice </w:t>
      </w:r>
      <w:r>
        <w:rPr>
          <w:rFonts w:eastAsiaTheme="minorHAnsi"/>
          <w:szCs w:val="22"/>
        </w:rPr>
        <w:t>–</w:t>
      </w:r>
      <w:r w:rsidRPr="007B3CA2">
        <w:rPr>
          <w:rFonts w:eastAsiaTheme="minorHAnsi"/>
          <w:szCs w:val="22"/>
        </w:rPr>
        <w:t xml:space="preserve"> Wesoła</w:t>
      </w:r>
    </w:p>
    <w:p w14:paraId="097CC7B6" w14:textId="77777777" w:rsidR="000856D6" w:rsidRPr="007B3CA2" w:rsidRDefault="000856D6" w:rsidP="000856D6">
      <w:pPr>
        <w:pStyle w:val="Akapitzlist"/>
        <w:jc w:val="both"/>
        <w:rPr>
          <w:rFonts w:eastAsiaTheme="minorHAnsi"/>
          <w:b/>
          <w:szCs w:val="22"/>
        </w:rPr>
      </w:pPr>
      <w:r>
        <w:rPr>
          <w:rFonts w:eastAsiaTheme="minorHAnsi"/>
          <w:szCs w:val="22"/>
        </w:rPr>
        <w:t xml:space="preserve">Budynek Pras Filtracyjnych ZPMW Oddział </w:t>
      </w:r>
      <w:r w:rsidRPr="007B3CA2">
        <w:rPr>
          <w:rFonts w:eastAsiaTheme="minorHAnsi"/>
          <w:szCs w:val="22"/>
        </w:rPr>
        <w:t xml:space="preserve">KWK Mysłowice </w:t>
      </w:r>
      <w:r>
        <w:rPr>
          <w:rFonts w:eastAsiaTheme="minorHAnsi"/>
          <w:szCs w:val="22"/>
        </w:rPr>
        <w:t>–</w:t>
      </w:r>
      <w:r w:rsidRPr="007B3CA2">
        <w:rPr>
          <w:rFonts w:eastAsiaTheme="minorHAnsi"/>
          <w:szCs w:val="22"/>
        </w:rPr>
        <w:t xml:space="preserve"> Wesoła</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0"/>
        </w:numPr>
        <w:jc w:val="both"/>
        <w:rPr>
          <w:rFonts w:eastAsiaTheme="minorHAnsi"/>
          <w:b/>
          <w:bCs/>
        </w:rPr>
      </w:pPr>
      <w:r w:rsidRPr="00A96B0E">
        <w:rPr>
          <w:rFonts w:eastAsiaTheme="minorHAnsi"/>
          <w:b/>
          <w:bCs/>
        </w:rPr>
        <w:t>Termin realizacji zamówienia:</w:t>
      </w:r>
      <w:bookmarkEnd w:id="92"/>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4" w:name="_Toc67292093"/>
      <w:bookmarkStart w:id="95" w:name="_Hlk67822291"/>
      <w:bookmarkEnd w:id="93"/>
    </w:p>
    <w:p w14:paraId="70A8E146" w14:textId="4B9DB2D3" w:rsidR="00602FAA" w:rsidRPr="00A96B0E" w:rsidRDefault="008C0106">
      <w:pPr>
        <w:pStyle w:val="Akapitzlist"/>
        <w:numPr>
          <w:ilvl w:val="0"/>
          <w:numId w:val="30"/>
        </w:numPr>
        <w:jc w:val="both"/>
        <w:rPr>
          <w:b/>
          <w:bCs/>
        </w:rPr>
      </w:pPr>
      <w:r>
        <w:rPr>
          <w:b/>
          <w:bCs/>
        </w:rPr>
        <w:t xml:space="preserve">Wymagania </w:t>
      </w:r>
      <w:r w:rsidR="00602FAA" w:rsidRPr="00A96B0E">
        <w:rPr>
          <w:b/>
          <w:bCs/>
        </w:rPr>
        <w:t>prawne:</w:t>
      </w:r>
      <w:bookmarkEnd w:id="94"/>
    </w:p>
    <w:bookmarkEnd w:id="95"/>
    <w:p w14:paraId="37A8637E" w14:textId="77777777" w:rsidR="00CC2B8C" w:rsidRPr="00CC2B8C" w:rsidRDefault="00CC2B8C" w:rsidP="00CC2B8C">
      <w:pPr>
        <w:pStyle w:val="Akapitzlist"/>
        <w:ind w:left="567"/>
        <w:jc w:val="both"/>
      </w:pPr>
      <w:r w:rsidRPr="00CC2B8C">
        <w:t>Przedmiot zamówienia będzie stosowany na powierzchni zakładu górniczego i winien spełniać wymogi określone w poniższych przepisach:</w:t>
      </w:r>
    </w:p>
    <w:p w14:paraId="51FDBC5A" w14:textId="77777777" w:rsidR="00CC2B8C" w:rsidRPr="00CC2B8C" w:rsidRDefault="00CC2B8C" w:rsidP="00CC2B8C">
      <w:pPr>
        <w:pStyle w:val="Akapitzlist"/>
        <w:numPr>
          <w:ilvl w:val="1"/>
          <w:numId w:val="73"/>
        </w:numPr>
        <w:suppressAutoHyphens/>
        <w:ind w:left="567" w:hanging="283"/>
        <w:jc w:val="both"/>
      </w:pPr>
      <w:r w:rsidRPr="00CC2B8C">
        <w:t>Ustawa z dnia 9 czerwca 2011 r. Prawo geologiczne i górnicze (tj. Dz. U. z 2017 r.</w:t>
      </w:r>
      <w:r w:rsidRPr="00CC2B8C">
        <w:br/>
        <w:t xml:space="preserve">poz. 2126, z </w:t>
      </w:r>
      <w:proofErr w:type="spellStart"/>
      <w:r w:rsidRPr="00CC2B8C">
        <w:t>późn</w:t>
      </w:r>
      <w:proofErr w:type="spellEnd"/>
      <w:r w:rsidRPr="00CC2B8C">
        <w:t>. zm.) wraz z aktami wykonawczymi obowiązującymi w dniu świadczenia usługi w tym m.in.:</w:t>
      </w:r>
    </w:p>
    <w:p w14:paraId="0E2FB1E6" w14:textId="77777777" w:rsidR="00CC2B8C" w:rsidRPr="00CC2B8C" w:rsidRDefault="00CC2B8C" w:rsidP="00CC2B8C">
      <w:pPr>
        <w:pStyle w:val="Akapitzlist"/>
        <w:numPr>
          <w:ilvl w:val="5"/>
          <w:numId w:val="74"/>
        </w:numPr>
        <w:suppressAutoHyphens/>
        <w:ind w:left="851" w:hanging="284"/>
        <w:jc w:val="both"/>
      </w:pPr>
      <w:r w:rsidRPr="00CC2B8C">
        <w:t>Rozporządzenie Rady Ministrów z dnia 30 kwietnia 2004 r. w sprawie dopuszczania wyrobów do stosowania w zakładach górniczych (Dz.U. z 2004 nr 99 poz. 1003,</w:t>
      </w:r>
      <w:r w:rsidRPr="00CC2B8C">
        <w:br/>
        <w:t xml:space="preserve">z </w:t>
      </w:r>
      <w:proofErr w:type="spellStart"/>
      <w:r w:rsidRPr="00CC2B8C">
        <w:t>późn</w:t>
      </w:r>
      <w:proofErr w:type="spellEnd"/>
      <w:r w:rsidRPr="00CC2B8C">
        <w:t>. zm.);</w:t>
      </w:r>
    </w:p>
    <w:p w14:paraId="56C878EE" w14:textId="77777777" w:rsidR="00CC2B8C" w:rsidRPr="00CC2B8C" w:rsidRDefault="00CC2B8C" w:rsidP="00CC2B8C">
      <w:pPr>
        <w:pStyle w:val="Akapitzlist"/>
        <w:numPr>
          <w:ilvl w:val="5"/>
          <w:numId w:val="74"/>
        </w:numPr>
        <w:suppressAutoHyphens/>
        <w:ind w:left="851" w:hanging="284"/>
        <w:jc w:val="both"/>
      </w:pPr>
      <w:r w:rsidRPr="00CC2B8C">
        <w:t xml:space="preserve">Rozporządzenie Ministra Energii z dnia 23 listopada 2016 r. w sprawie szczegółowych wymagań dotyczących prowadzenia ruchu podziemnych zakładów górniczych (tj. Dz. U. z 2017 poz. 1118 z </w:t>
      </w:r>
      <w:proofErr w:type="spellStart"/>
      <w:r w:rsidRPr="00CC2B8C">
        <w:t>późn</w:t>
      </w:r>
      <w:proofErr w:type="spellEnd"/>
      <w:r w:rsidRPr="00CC2B8C">
        <w:t>. zm.);</w:t>
      </w:r>
    </w:p>
    <w:p w14:paraId="63D41B06" w14:textId="77777777" w:rsidR="00CC2B8C" w:rsidRPr="00CC2B8C" w:rsidRDefault="00CC2B8C" w:rsidP="00CC2B8C">
      <w:pPr>
        <w:pStyle w:val="Akapitzlist"/>
        <w:numPr>
          <w:ilvl w:val="1"/>
          <w:numId w:val="73"/>
        </w:numPr>
        <w:suppressAutoHyphens/>
        <w:ind w:left="567" w:hanging="283"/>
        <w:jc w:val="both"/>
      </w:pPr>
      <w:r w:rsidRPr="00CC2B8C">
        <w:t>Ustawa z dnia 30 sierpnia 2002 roku o systemie oceny zgodności (tj. Dz. U. z 2019 r. poz. 155);</w:t>
      </w:r>
    </w:p>
    <w:p w14:paraId="5B1DA9D7" w14:textId="77777777" w:rsidR="00CC2B8C" w:rsidRPr="00CC2B8C" w:rsidRDefault="00CC2B8C" w:rsidP="00CC2B8C">
      <w:pPr>
        <w:pStyle w:val="Akapitzlist"/>
        <w:numPr>
          <w:ilvl w:val="1"/>
          <w:numId w:val="73"/>
        </w:numPr>
        <w:suppressAutoHyphens/>
        <w:ind w:left="567" w:hanging="283"/>
        <w:jc w:val="both"/>
      </w:pPr>
      <w:r w:rsidRPr="00CC2B8C">
        <w:t xml:space="preserve">Rozporządzenie Ministra Gospodarki z dnia 21 października 2008 r. w sprawie zasadniczych wymagań dla maszyn (tj. Dz. U. z 2008 r. nr 199, poz. 1228, z </w:t>
      </w:r>
      <w:proofErr w:type="spellStart"/>
      <w:r w:rsidRPr="00CC2B8C">
        <w:t>późn</w:t>
      </w:r>
      <w:proofErr w:type="spellEnd"/>
      <w:r w:rsidRPr="00CC2B8C">
        <w:t>. zm.);</w:t>
      </w:r>
    </w:p>
    <w:p w14:paraId="1C099631" w14:textId="77777777" w:rsidR="00CC2B8C" w:rsidRPr="00CC2B8C" w:rsidRDefault="00CC2B8C" w:rsidP="00CC2B8C">
      <w:pPr>
        <w:pStyle w:val="Akapitzlist"/>
        <w:numPr>
          <w:ilvl w:val="1"/>
          <w:numId w:val="73"/>
        </w:numPr>
        <w:suppressAutoHyphens/>
        <w:ind w:left="567" w:hanging="283"/>
        <w:jc w:val="both"/>
      </w:pPr>
      <w:r w:rsidRPr="00CC2B8C">
        <w:t>Rozporządzenie Ministra Gospodarki z dnia 22 grudnia 2005 r. w sprawie zasadniczych wymagań dla urządzeń i systemów ochronnych przeznaczonych do użytku</w:t>
      </w:r>
      <w:r w:rsidRPr="00CC2B8C">
        <w:br/>
        <w:t xml:space="preserve">w przestrzeniach zagrożonych wybuchem (Dz. U. Nr 263, poz. 2203 z </w:t>
      </w:r>
      <w:proofErr w:type="spellStart"/>
      <w:r w:rsidRPr="00CC2B8C">
        <w:t>późn</w:t>
      </w:r>
      <w:proofErr w:type="spellEnd"/>
      <w:r w:rsidRPr="00CC2B8C">
        <w:t>. zm.);</w:t>
      </w:r>
    </w:p>
    <w:p w14:paraId="36D39DA8" w14:textId="0EA1E2D9" w:rsidR="00CC2B8C" w:rsidRPr="00CC2B8C" w:rsidRDefault="00CC2B8C" w:rsidP="00CC2B8C">
      <w:pPr>
        <w:pStyle w:val="Akapitzlist"/>
        <w:numPr>
          <w:ilvl w:val="1"/>
          <w:numId w:val="73"/>
        </w:numPr>
        <w:suppressAutoHyphens/>
        <w:ind w:left="567" w:hanging="283"/>
        <w:jc w:val="both"/>
      </w:pPr>
      <w:r w:rsidRPr="00CC2B8C">
        <w:t>Rozporządzenie Ministra Gospodarki z dnia 30 października 2002 r. w sprawie minimalnych wymagań dotyczących bezpieczeństwa i higieny pracy w zakresie użytkowania maszyn przez pracowników podczas pracy (Dz.U. 2002 nr 191, poz. 1596 z</w:t>
      </w:r>
      <w:r w:rsidR="00B228FD">
        <w:t> </w:t>
      </w:r>
      <w:proofErr w:type="spellStart"/>
      <w:r w:rsidRPr="00CC2B8C">
        <w:t>późn</w:t>
      </w:r>
      <w:proofErr w:type="spellEnd"/>
      <w:r w:rsidRPr="00CC2B8C">
        <w:t>. zm.);</w:t>
      </w:r>
    </w:p>
    <w:p w14:paraId="6F541749" w14:textId="77777777" w:rsidR="00CC2B8C" w:rsidRPr="00CC2B8C" w:rsidRDefault="00CC2B8C" w:rsidP="00CC2B8C">
      <w:pPr>
        <w:pStyle w:val="Akapitzlist"/>
        <w:numPr>
          <w:ilvl w:val="1"/>
          <w:numId w:val="73"/>
        </w:numPr>
        <w:suppressAutoHyphens/>
        <w:ind w:left="567" w:hanging="283"/>
        <w:jc w:val="both"/>
      </w:pPr>
      <w:r w:rsidRPr="00CC2B8C">
        <w:t xml:space="preserve">Dyrektywa Maszynowa 2006/42/WE, </w:t>
      </w:r>
    </w:p>
    <w:p w14:paraId="080E42E2" w14:textId="77777777" w:rsidR="00CC2B8C" w:rsidRPr="00CC2B8C" w:rsidRDefault="00CC2B8C" w:rsidP="00CC2B8C">
      <w:pPr>
        <w:pStyle w:val="Akapitzlist"/>
        <w:numPr>
          <w:ilvl w:val="1"/>
          <w:numId w:val="73"/>
        </w:numPr>
        <w:suppressAutoHyphens/>
        <w:ind w:left="567" w:hanging="283"/>
        <w:jc w:val="both"/>
      </w:pPr>
      <w:r w:rsidRPr="00CC2B8C">
        <w:t>Dostarczane wyroby muszą być oznakowane w sposób czytelny i trwały zgodnie</w:t>
      </w:r>
      <w:r w:rsidRPr="00CC2B8C">
        <w:br/>
        <w:t>z wymaganiami ww. aktów prawnych, w tym znakiem zgodności CE.</w:t>
      </w:r>
    </w:p>
    <w:p w14:paraId="26289937" w14:textId="77777777" w:rsidR="00CC2B8C" w:rsidRPr="00CC2B8C" w:rsidRDefault="00CC2B8C" w:rsidP="00CC2B8C">
      <w:pPr>
        <w:pStyle w:val="Akapitzlist"/>
        <w:numPr>
          <w:ilvl w:val="1"/>
          <w:numId w:val="73"/>
        </w:numPr>
        <w:suppressAutoHyphens/>
        <w:ind w:left="567" w:hanging="283"/>
        <w:jc w:val="both"/>
      </w:pPr>
      <w:r w:rsidRPr="00CC2B8C">
        <w:t>W przypadku wejścia w życie nowych aktów prawnych, związanych z realizacją niniejszego postępowania przedmiot zamówienia musi spełnić wymagania prawne obowiązujące w dniu realizacji.</w:t>
      </w:r>
    </w:p>
    <w:p w14:paraId="7E8AA6E6" w14:textId="77777777" w:rsidR="00CC2B8C" w:rsidRPr="00CC2B8C" w:rsidRDefault="00CC2B8C" w:rsidP="00CC2B8C">
      <w:pPr>
        <w:ind w:left="567"/>
        <w:rPr>
          <w:sz w:val="24"/>
          <w:szCs w:val="24"/>
        </w:rPr>
      </w:pPr>
      <w:r w:rsidRPr="00CC2B8C">
        <w:rPr>
          <w:sz w:val="24"/>
          <w:szCs w:val="24"/>
        </w:rPr>
        <w:lastRenderedPageBreak/>
        <w:t xml:space="preserve">Przedmiot zamówienia musi być fabrycznie nowy, wolny od wad prawnych i nie może naruszać praw majątkowych osób trzecich. </w:t>
      </w:r>
    </w:p>
    <w:p w14:paraId="2831B02E" w14:textId="77777777" w:rsidR="00CC2B8C" w:rsidRPr="00CC2B8C" w:rsidRDefault="00CC2B8C" w:rsidP="00CC2B8C">
      <w:pPr>
        <w:pStyle w:val="Akapitzlist"/>
        <w:ind w:left="567"/>
        <w:jc w:val="both"/>
        <w:rPr>
          <w:b/>
          <w:i/>
        </w:rPr>
      </w:pPr>
      <w:r w:rsidRPr="00CC2B8C">
        <w:rPr>
          <w:b/>
          <w:i/>
        </w:rPr>
        <w:t>Uwaga:</w:t>
      </w:r>
    </w:p>
    <w:p w14:paraId="15409A79" w14:textId="77777777" w:rsidR="00CC2B8C" w:rsidRPr="00CC2B8C" w:rsidRDefault="00CC2B8C" w:rsidP="00CC2B8C">
      <w:pPr>
        <w:pStyle w:val="Akapitzlist"/>
        <w:ind w:left="567"/>
        <w:jc w:val="both"/>
        <w:rPr>
          <w:bCs/>
          <w:i/>
        </w:rPr>
      </w:pPr>
      <w:r w:rsidRPr="00CC2B8C">
        <w:rPr>
          <w:bCs/>
          <w:i/>
        </w:rPr>
        <w:t>W przypadku zmian aktów prawnych, związanych z realizacją niniejszego postępowania, przedmiot musi spełniać uwarunkowania prawne, obowiązujące w dniu dostawy, realizacji zadania.</w:t>
      </w:r>
    </w:p>
    <w:p w14:paraId="0CD18C88" w14:textId="77777777" w:rsidR="00602FAA" w:rsidRPr="00CC2B8C" w:rsidRDefault="00602FAA" w:rsidP="00CC2B8C">
      <w:pPr>
        <w:pStyle w:val="Akapitzlist"/>
        <w:ind w:left="567"/>
        <w:jc w:val="both"/>
        <w:rPr>
          <w:b/>
          <w:i/>
        </w:rPr>
      </w:pPr>
    </w:p>
    <w:p w14:paraId="5E08FFA4" w14:textId="39E9DBF1" w:rsidR="00602FAA" w:rsidRPr="00A96B0E" w:rsidRDefault="00602FAA">
      <w:pPr>
        <w:pStyle w:val="Akapitzlist"/>
        <w:numPr>
          <w:ilvl w:val="0"/>
          <w:numId w:val="30"/>
        </w:numPr>
        <w:jc w:val="both"/>
        <w:rPr>
          <w:b/>
          <w:bCs/>
        </w:rPr>
      </w:pPr>
      <w:bookmarkStart w:id="96" w:name="_Toc67292094"/>
      <w:bookmarkStart w:id="97" w:name="_Hlk67824211"/>
      <w:r w:rsidRPr="00A96B0E">
        <w:rPr>
          <w:b/>
          <w:bCs/>
        </w:rPr>
        <w:t>Wizja lokalna</w:t>
      </w:r>
      <w:bookmarkStart w:id="98" w:name="_Hlk67824164"/>
      <w:bookmarkEnd w:id="96"/>
      <w:r w:rsidR="00112408">
        <w:rPr>
          <w:b/>
          <w:bCs/>
        </w:rPr>
        <w:t>:</w:t>
      </w:r>
      <w:r w:rsidR="00D1460A">
        <w:rPr>
          <w:b/>
          <w:bCs/>
        </w:rPr>
        <w:t xml:space="preserve"> niewymagana</w:t>
      </w:r>
    </w:p>
    <w:p w14:paraId="30D3C0AD" w14:textId="5E1F05E5" w:rsidR="00A96B0E" w:rsidRDefault="00B23680" w:rsidP="002464B2">
      <w:pPr>
        <w:pStyle w:val="Akapitzlist"/>
        <w:spacing w:line="276" w:lineRule="auto"/>
        <w:jc w:val="both"/>
      </w:pPr>
      <w:r>
        <w:t>Zamawiający umożliwi przed złożeniem oferty upoważnionym przedstawicielom Wykonawcy przeprowadzenie wizji lokalnej miejsca pracy, zapoznanie się z</w:t>
      </w:r>
      <w:r w:rsidR="001E5D51">
        <w:t> </w:t>
      </w:r>
      <w:r>
        <w:t>warunkami pracy w rejonach świadczenia usług. Przedmiotowa wizja może odbyć się na pisemny wniosek  Wykonawcy. Termin i czas jej dokonania należy uzgodnić i potwierdzić z Działem Przeróbki Mechanicznej ds. remontów – tel. (32) – 317 54 62.</w:t>
      </w:r>
    </w:p>
    <w:p w14:paraId="76C08C11" w14:textId="77777777" w:rsidR="00B23680" w:rsidRPr="00DB08A8" w:rsidRDefault="00B23680" w:rsidP="00B23680">
      <w:pPr>
        <w:pStyle w:val="Akapitzlist"/>
        <w:jc w:val="both"/>
      </w:pPr>
    </w:p>
    <w:bookmarkEnd w:id="97"/>
    <w:p w14:paraId="427C0ACB" w14:textId="273BCEAC" w:rsidR="00602FAA" w:rsidRPr="00A96B0E" w:rsidRDefault="001F655F">
      <w:pPr>
        <w:pStyle w:val="Akapitzlist"/>
        <w:numPr>
          <w:ilvl w:val="0"/>
          <w:numId w:val="30"/>
        </w:numPr>
        <w:jc w:val="both"/>
        <w:rPr>
          <w:b/>
          <w:bCs/>
        </w:rPr>
      </w:pPr>
      <w:r>
        <w:rPr>
          <w:b/>
          <w:bCs/>
        </w:rPr>
        <w:t>Opis przedmiotu zamówienia</w:t>
      </w:r>
      <w:r w:rsidR="00112408">
        <w:rPr>
          <w:b/>
          <w:bCs/>
        </w:rPr>
        <w:t>:</w:t>
      </w:r>
    </w:p>
    <w:p w14:paraId="7D4E11F5" w14:textId="77777777" w:rsidR="00B15274" w:rsidRDefault="00B15274" w:rsidP="000A3D5D">
      <w:pPr>
        <w:pStyle w:val="Akapitzlist"/>
        <w:spacing w:before="120" w:line="312" w:lineRule="auto"/>
        <w:ind w:left="708"/>
        <w:jc w:val="both"/>
        <w:rPr>
          <w:lang w:val="cs-CZ"/>
        </w:rPr>
      </w:pPr>
    </w:p>
    <w:p w14:paraId="122D755B" w14:textId="5D861E87" w:rsidR="000A3D5D" w:rsidRPr="000A3D5D" w:rsidRDefault="000A3D5D" w:rsidP="000A3D5D">
      <w:pPr>
        <w:pStyle w:val="Akapitzlist"/>
        <w:spacing w:before="120" w:line="312" w:lineRule="auto"/>
        <w:ind w:left="708"/>
        <w:jc w:val="both"/>
        <w:rPr>
          <w:lang w:val="cs-CZ"/>
        </w:rPr>
      </w:pPr>
      <w:r w:rsidRPr="000A3D5D">
        <w:rPr>
          <w:lang w:val="cs-CZ"/>
        </w:rPr>
        <w:t xml:space="preserve">Dostawa pomp specjalnych do obiegu cieczy roboczej dla zakładu przeróbczego PGG S.A. Oddział KWK Mysłowice-Wesoła” z podziałem na zadania: </w:t>
      </w:r>
    </w:p>
    <w:p w14:paraId="74FBD476" w14:textId="2C6CDB47" w:rsidR="000A3D5D" w:rsidRDefault="000A3D5D" w:rsidP="00BA5017">
      <w:pPr>
        <w:pStyle w:val="Akapitzlist"/>
        <w:numPr>
          <w:ilvl w:val="2"/>
          <w:numId w:val="15"/>
        </w:numPr>
        <w:spacing w:before="120" w:line="276" w:lineRule="auto"/>
        <w:jc w:val="both"/>
        <w:rPr>
          <w:lang w:val="cs-CZ"/>
        </w:rPr>
      </w:pPr>
      <w:r w:rsidRPr="000A3D5D">
        <w:rPr>
          <w:b/>
          <w:bCs/>
          <w:lang w:val="cs-CZ"/>
        </w:rPr>
        <w:t>Zadanie nr 1</w:t>
      </w:r>
      <w:r w:rsidRPr="000A3D5D">
        <w:rPr>
          <w:lang w:val="cs-CZ"/>
        </w:rPr>
        <w:t xml:space="preserve"> – dostawa i zabudowa 4 zestawów pompowych cieczy obiegowej rozrzedzonej na Zakład Przeróbki Mechanicznej Węgla Oddział KWK Mysłowice – Wesoła PGG S.A. </w:t>
      </w:r>
    </w:p>
    <w:p w14:paraId="6FCBE0B8" w14:textId="5F4AE07F" w:rsidR="000A3D5D" w:rsidRPr="00B15274" w:rsidRDefault="000A3D5D" w:rsidP="001939D3">
      <w:pPr>
        <w:ind w:left="12" w:firstLine="708"/>
        <w:rPr>
          <w:b/>
          <w:bCs/>
          <w:color w:val="000000"/>
          <w:sz w:val="24"/>
          <w:szCs w:val="24"/>
        </w:rPr>
      </w:pPr>
      <w:r w:rsidRPr="00E17EBD">
        <w:rPr>
          <w:b/>
          <w:bCs/>
          <w:color w:val="000000"/>
          <w:sz w:val="24"/>
          <w:szCs w:val="24"/>
          <w:highlight w:val="green"/>
        </w:rPr>
        <w:t>Wymagane parametry techniczno-użytkowe</w:t>
      </w:r>
      <w:r w:rsidR="00B15274" w:rsidRPr="00E17EBD">
        <w:rPr>
          <w:b/>
          <w:bCs/>
          <w:color w:val="000000"/>
          <w:sz w:val="24"/>
          <w:szCs w:val="24"/>
          <w:highlight w:val="green"/>
        </w:rPr>
        <w:t xml:space="preserve"> określono w załączniku nr 2a</w:t>
      </w:r>
    </w:p>
    <w:p w14:paraId="79A213AF" w14:textId="3D97249F" w:rsidR="000A3D5D" w:rsidRDefault="00BA5017" w:rsidP="003252F9">
      <w:pPr>
        <w:pStyle w:val="Akapitzlist"/>
        <w:spacing w:before="120"/>
        <w:jc w:val="both"/>
        <w:rPr>
          <w:lang w:val="cs-CZ"/>
        </w:rPr>
      </w:pPr>
      <w:r w:rsidRPr="00BA5017">
        <w:rPr>
          <w:lang w:val="cs-CZ"/>
        </w:rPr>
        <w:t>Zestawy pompowe będą zainstalowane na poziomie +5,5m oraz +9,2m w Budynku Płuczki. Z uwagi na występujące ograniczenia związane z zabudową pomp tj. mur oporowy, który nie pozwala na inną niż dotychczas instalację przyłączeniową, pompy muszą być dobrane do istniejących warunków. Dlatego też istotne dla Zamawiającego są parametry techniczne takie jak: wysokość króćca ssawnego - musi być dobrana do wylotu zbiornika, z którego będzie tłoczona ciecz. Ważnym również jest miejsce ustawienia silnika, które w zestawach na poz.+5,5m powinny być umiejscowione nad pompą, a na poz.+9,2m z prawej strony przy pompie.</w:t>
      </w:r>
      <w:r>
        <w:rPr>
          <w:lang w:val="cs-CZ"/>
        </w:rPr>
        <w:t xml:space="preserve"> </w:t>
      </w:r>
      <w:r w:rsidRPr="00BA5017">
        <w:rPr>
          <w:lang w:val="cs-CZ"/>
        </w:rPr>
        <w:t>Montaż oraz materiały potrzebne do instalacji nowych zestawów pompowych zapewni Wykonawca. Demontaż starych zestawów pompowych wykona Zamawiający. Pompy muszą być zabezpieczone przed suchobiegiem</w:t>
      </w:r>
      <w:r w:rsidR="003252F9">
        <w:rPr>
          <w:lang w:val="cs-CZ"/>
        </w:rPr>
        <w:t xml:space="preserve">. </w:t>
      </w:r>
    </w:p>
    <w:p w14:paraId="2A578D86" w14:textId="77777777" w:rsidR="000A3D5D" w:rsidRPr="001939D3" w:rsidRDefault="000A3D5D" w:rsidP="000A3D5D">
      <w:pPr>
        <w:pStyle w:val="Akapitzlist"/>
        <w:spacing w:before="120" w:line="312" w:lineRule="auto"/>
        <w:jc w:val="both"/>
        <w:rPr>
          <w:sz w:val="12"/>
          <w:szCs w:val="12"/>
          <w:lang w:val="cs-CZ"/>
        </w:rPr>
      </w:pPr>
    </w:p>
    <w:p w14:paraId="29DB8533" w14:textId="1286EB5F" w:rsidR="00866CA1" w:rsidRPr="00603E19" w:rsidRDefault="000A3D5D" w:rsidP="00BA5017">
      <w:pPr>
        <w:pStyle w:val="Akapitzlist"/>
        <w:numPr>
          <w:ilvl w:val="2"/>
          <w:numId w:val="15"/>
        </w:numPr>
        <w:spacing w:line="276" w:lineRule="auto"/>
        <w:contextualSpacing w:val="0"/>
        <w:jc w:val="both"/>
      </w:pPr>
      <w:bookmarkStart w:id="99" w:name="_Hlk192838795"/>
      <w:r w:rsidRPr="000A3D5D">
        <w:rPr>
          <w:b/>
          <w:bCs/>
          <w:lang w:val="cs-CZ"/>
        </w:rPr>
        <w:t>Zadanie nr 2</w:t>
      </w:r>
      <w:r w:rsidRPr="000A3D5D">
        <w:rPr>
          <w:lang w:val="cs-CZ"/>
        </w:rPr>
        <w:t xml:space="preserve"> – dostawa pompy typu KREBS gravelMAX lub równoważnej, bez silnika, do zasilania prasy filtracyjnej w Zakładzie Przeróbki Mechanicznej Węgla Oddział KWK Mysłowice – Wesoła. </w:t>
      </w:r>
    </w:p>
    <w:bookmarkEnd w:id="99"/>
    <w:p w14:paraId="329CD371" w14:textId="77777777" w:rsidR="00BA5017" w:rsidRPr="00665D11" w:rsidRDefault="00BA5017" w:rsidP="00603E19">
      <w:pPr>
        <w:pStyle w:val="Akapitzlist"/>
        <w:spacing w:line="312" w:lineRule="auto"/>
        <w:jc w:val="both"/>
        <w:rPr>
          <w:sz w:val="12"/>
          <w:szCs w:val="12"/>
          <w:lang w:val="cs-CZ"/>
        </w:rPr>
      </w:pPr>
    </w:p>
    <w:p w14:paraId="3582393E" w14:textId="77777777" w:rsidR="00B15274" w:rsidRPr="00B15274" w:rsidRDefault="00B15274" w:rsidP="00B15274">
      <w:pPr>
        <w:ind w:left="12" w:firstLine="708"/>
        <w:rPr>
          <w:b/>
          <w:bCs/>
          <w:color w:val="000000"/>
          <w:sz w:val="24"/>
          <w:szCs w:val="24"/>
        </w:rPr>
      </w:pPr>
      <w:r w:rsidRPr="00E17EBD">
        <w:rPr>
          <w:b/>
          <w:bCs/>
          <w:color w:val="000000"/>
          <w:sz w:val="24"/>
          <w:szCs w:val="24"/>
          <w:highlight w:val="green"/>
        </w:rPr>
        <w:t>Wymagane parametry techniczno-użytkowe określono w załączniku nr 2a</w:t>
      </w:r>
    </w:p>
    <w:p w14:paraId="3777E270" w14:textId="77777777" w:rsidR="00B15274" w:rsidRDefault="00B15274" w:rsidP="00D07854">
      <w:pPr>
        <w:spacing w:line="276" w:lineRule="auto"/>
        <w:ind w:left="720"/>
        <w:jc w:val="both"/>
        <w:rPr>
          <w:sz w:val="24"/>
          <w:szCs w:val="24"/>
          <w:lang w:val="cs-CZ"/>
        </w:rPr>
      </w:pPr>
    </w:p>
    <w:p w14:paraId="6BE64625" w14:textId="30408D42" w:rsidR="000A3D5D" w:rsidRPr="00D07854" w:rsidRDefault="000A3D5D" w:rsidP="00D07854">
      <w:pPr>
        <w:spacing w:line="276" w:lineRule="auto"/>
        <w:ind w:left="720"/>
        <w:jc w:val="both"/>
        <w:rPr>
          <w:sz w:val="24"/>
          <w:szCs w:val="24"/>
          <w:lang w:val="cs-CZ"/>
        </w:rPr>
      </w:pPr>
      <w:r w:rsidRPr="00D07854">
        <w:rPr>
          <w:sz w:val="24"/>
          <w:szCs w:val="24"/>
          <w:lang w:val="cs-CZ"/>
        </w:rPr>
        <w:t>Zadanie obejmuje dostawę pompy (bez silnika) do zasilania prasy filtracyjnej o</w:t>
      </w:r>
      <w:r w:rsidR="00C616E9">
        <w:rPr>
          <w:sz w:val="24"/>
          <w:szCs w:val="24"/>
          <w:lang w:val="cs-CZ"/>
        </w:rPr>
        <w:t> </w:t>
      </w:r>
      <w:r w:rsidRPr="00D07854">
        <w:rPr>
          <w:sz w:val="24"/>
          <w:szCs w:val="24"/>
          <w:lang w:val="cs-CZ"/>
        </w:rPr>
        <w:t>specjalnej budowie, z wydłużoną bezawaryjną pracą.  W zakładzie przeróbczym pompa wirowa typu KREBS GRAVEL IMAX 6x4-16 zasila prasę filtracyjną. Podczas napełniania pras panują bardzo zmienne warunki przepływu. Startując od swobodnego napełnienia pustych komór pras (tylko statyczna różnica wysokości) do pracy przy bardzo dużych obrotach wirnika pompy i prawie zerowym przepływie</w:t>
      </w:r>
      <w:r w:rsidR="00786C5D">
        <w:rPr>
          <w:sz w:val="24"/>
          <w:szCs w:val="24"/>
          <w:lang w:val="cs-CZ"/>
        </w:rPr>
        <w:t xml:space="preserve">. </w:t>
      </w:r>
    </w:p>
    <w:p w14:paraId="374D88B6" w14:textId="77777777" w:rsidR="00866CA1" w:rsidRPr="00506759" w:rsidRDefault="00866CA1" w:rsidP="00506759">
      <w:pPr>
        <w:tabs>
          <w:tab w:val="left" w:pos="426"/>
        </w:tabs>
        <w:spacing w:line="276" w:lineRule="auto"/>
        <w:ind w:left="720"/>
        <w:jc w:val="both"/>
        <w:textAlignment w:val="baseline"/>
        <w:rPr>
          <w:b/>
          <w:bCs/>
          <w:sz w:val="10"/>
          <w:szCs w:val="10"/>
        </w:rPr>
      </w:pPr>
    </w:p>
    <w:p w14:paraId="045C21B7" w14:textId="77777777" w:rsidR="00B15274" w:rsidRDefault="00B15274" w:rsidP="00786C5D">
      <w:pPr>
        <w:pStyle w:val="Akapitzlist"/>
        <w:spacing w:before="120" w:line="312" w:lineRule="auto"/>
        <w:ind w:left="708"/>
        <w:jc w:val="both"/>
        <w:rPr>
          <w:b/>
          <w:bCs/>
        </w:rPr>
      </w:pPr>
    </w:p>
    <w:p w14:paraId="20F2E5B5" w14:textId="0D36A4C7" w:rsidR="00786C5D" w:rsidRPr="00B96B01" w:rsidRDefault="00786C5D" w:rsidP="00786C5D">
      <w:pPr>
        <w:pStyle w:val="Akapitzlist"/>
        <w:spacing w:before="120" w:line="312" w:lineRule="auto"/>
        <w:ind w:left="708"/>
        <w:jc w:val="both"/>
        <w:rPr>
          <w:b/>
          <w:bCs/>
        </w:rPr>
      </w:pPr>
      <w:r w:rsidRPr="00B96B01">
        <w:rPr>
          <w:b/>
          <w:bCs/>
        </w:rPr>
        <w:t>Dodatkowe wymagania</w:t>
      </w:r>
      <w:r>
        <w:rPr>
          <w:b/>
          <w:bCs/>
        </w:rPr>
        <w:t xml:space="preserve"> dla zadania 1 i zadania 2</w:t>
      </w:r>
      <w:r w:rsidRPr="00B96B01">
        <w:rPr>
          <w:b/>
          <w:bCs/>
        </w:rPr>
        <w:t>:</w:t>
      </w:r>
    </w:p>
    <w:p w14:paraId="21630A60" w14:textId="77777777" w:rsidR="00786C5D" w:rsidRPr="00786C5D" w:rsidRDefault="00786C5D" w:rsidP="00317F37">
      <w:pPr>
        <w:ind w:left="708"/>
        <w:jc w:val="both"/>
        <w:rPr>
          <w:sz w:val="24"/>
          <w:szCs w:val="24"/>
          <w:lang w:val="cs-CZ"/>
        </w:rPr>
      </w:pPr>
      <w:r w:rsidRPr="00786C5D">
        <w:rPr>
          <w:sz w:val="24"/>
          <w:szCs w:val="24"/>
          <w:lang w:val="cs-CZ"/>
        </w:rPr>
        <w:t>1) Oferowane podzespoły pomp muszą być fabrycznie nowe i wolne od wad. Pod pojęciem „fabrycznie nowym” uważa się zaoferowanie wyrobu stanowiącego przedmiot, do skompletowania, którego użyto wyłącznie materiałów nowych, czyli takich, które nie były remontowane, regenerowane i używane.</w:t>
      </w:r>
    </w:p>
    <w:p w14:paraId="3DB99A03" w14:textId="5C7EA4D5" w:rsidR="007F4276" w:rsidRPr="000E7FFE" w:rsidRDefault="00786C5D" w:rsidP="00317F37">
      <w:pPr>
        <w:pStyle w:val="Akapitzlist"/>
        <w:jc w:val="both"/>
        <w:rPr>
          <w:lang w:val="cs-CZ"/>
        </w:rPr>
      </w:pPr>
      <w:r w:rsidRPr="00786C5D">
        <w:rPr>
          <w:lang w:val="cs-CZ"/>
        </w:rPr>
        <w:t>2) Przedmiot dostawy musi spełniać wymagania aktualnie obowiązujących norm i</w:t>
      </w:r>
      <w:r w:rsidR="00317F37">
        <w:rPr>
          <w:lang w:val="cs-CZ"/>
        </w:rPr>
        <w:t> </w:t>
      </w:r>
      <w:r w:rsidRPr="00786C5D">
        <w:rPr>
          <w:lang w:val="cs-CZ"/>
        </w:rPr>
        <w:t xml:space="preserve">przepisów mających zastosowanie dla danego wyrobu, dotyczące wprowadzania do obrotu i bezpiecznego stosowania na powierzchni oraz w podziemnych zakładach górniczych wykonane zgodnie z rysunkami wykonawczymi, ujętych w DTR /instrukcji </w:t>
      </w:r>
      <w:r w:rsidRPr="000E7FFE">
        <w:rPr>
          <w:lang w:val="cs-CZ"/>
        </w:rPr>
        <w:t>obsługi</w:t>
      </w:r>
      <w:r w:rsidR="00015AE9" w:rsidRPr="000E7FFE">
        <w:rPr>
          <w:lang w:val="cs-CZ"/>
        </w:rPr>
        <w:t>.</w:t>
      </w:r>
    </w:p>
    <w:p w14:paraId="535738D4" w14:textId="77777777" w:rsidR="00786C5D" w:rsidRDefault="00786C5D" w:rsidP="001C5898">
      <w:pPr>
        <w:pStyle w:val="Akapitzlist"/>
        <w:rPr>
          <w:lang w:val="cs-CZ"/>
        </w:rPr>
      </w:pPr>
    </w:p>
    <w:p w14:paraId="5AA9C615" w14:textId="3D47E5F1" w:rsidR="00924775" w:rsidRPr="00CB0DB6" w:rsidRDefault="00855C5A" w:rsidP="00924775">
      <w:pPr>
        <w:tabs>
          <w:tab w:val="left" w:pos="284"/>
        </w:tabs>
        <w:spacing w:line="276" w:lineRule="auto"/>
        <w:ind w:left="284"/>
        <w:jc w:val="both"/>
        <w:rPr>
          <w:b/>
          <w:sz w:val="24"/>
          <w:szCs w:val="24"/>
        </w:rPr>
      </w:pPr>
      <w:r w:rsidRPr="00CB0DB6">
        <w:rPr>
          <w:b/>
          <w:sz w:val="24"/>
          <w:szCs w:val="24"/>
        </w:rPr>
        <w:tab/>
      </w:r>
      <w:r w:rsidR="00924775" w:rsidRPr="00CB0DB6">
        <w:rPr>
          <w:b/>
          <w:sz w:val="24"/>
          <w:szCs w:val="24"/>
        </w:rPr>
        <w:t>WARUNKI EKSPLOATACJI PRZEDMIOTU ZAMÓWIENIA:</w:t>
      </w:r>
    </w:p>
    <w:p w14:paraId="3E20E933" w14:textId="77777777" w:rsidR="00924775" w:rsidRPr="00CB0DB6" w:rsidRDefault="00924775" w:rsidP="00D9431C">
      <w:pPr>
        <w:pStyle w:val="Akapitzlist"/>
        <w:numPr>
          <w:ilvl w:val="0"/>
          <w:numId w:val="75"/>
        </w:numPr>
        <w:tabs>
          <w:tab w:val="left" w:pos="993"/>
        </w:tabs>
        <w:spacing w:line="252" w:lineRule="auto"/>
        <w:ind w:hanging="11"/>
      </w:pPr>
      <w:r w:rsidRPr="00CB0DB6">
        <w:t>temperatura do 33 °C,</w:t>
      </w:r>
    </w:p>
    <w:p w14:paraId="0F9F0DA4" w14:textId="77777777" w:rsidR="00924775" w:rsidRPr="00CB0DB6" w:rsidRDefault="00924775" w:rsidP="00D9431C">
      <w:pPr>
        <w:pStyle w:val="Akapitzlist"/>
        <w:numPr>
          <w:ilvl w:val="0"/>
          <w:numId w:val="75"/>
        </w:numPr>
        <w:tabs>
          <w:tab w:val="left" w:pos="993"/>
        </w:tabs>
        <w:spacing w:line="252" w:lineRule="auto"/>
        <w:ind w:hanging="11"/>
      </w:pPr>
      <w:r w:rsidRPr="00CB0DB6">
        <w:t>wilgotność względna do 90%,</w:t>
      </w:r>
    </w:p>
    <w:p w14:paraId="63DB0453" w14:textId="012BAE9B" w:rsidR="00924775" w:rsidRPr="00CB0DB6" w:rsidRDefault="00924775" w:rsidP="00D9431C">
      <w:pPr>
        <w:pStyle w:val="Akapitzlist"/>
        <w:numPr>
          <w:ilvl w:val="0"/>
          <w:numId w:val="75"/>
        </w:numPr>
        <w:tabs>
          <w:tab w:val="left" w:pos="993"/>
        </w:tabs>
        <w:spacing w:line="252" w:lineRule="auto"/>
        <w:ind w:hanging="11"/>
      </w:pPr>
      <w:r w:rsidRPr="00CB0DB6">
        <w:t>metan – wyrobiska ze stopniem „c” niebezpieczeństwa wybuchu</w:t>
      </w:r>
      <w:r w:rsidR="00855C5A" w:rsidRPr="00CB0DB6">
        <w:t xml:space="preserve"> </w:t>
      </w:r>
      <w:r w:rsidR="00D9431C" w:rsidRPr="00CB0DB6">
        <w:t xml:space="preserve">- </w:t>
      </w:r>
      <w:r w:rsidR="00BE727A" w:rsidRPr="00CB0DB6">
        <w:t>NIE</w:t>
      </w:r>
    </w:p>
    <w:p w14:paraId="6441C362" w14:textId="4B66A4D3" w:rsidR="00924775" w:rsidRPr="00CB0DB6" w:rsidRDefault="00924775" w:rsidP="00D9431C">
      <w:pPr>
        <w:pStyle w:val="Akapitzlist"/>
        <w:numPr>
          <w:ilvl w:val="0"/>
          <w:numId w:val="75"/>
        </w:numPr>
        <w:tabs>
          <w:tab w:val="left" w:pos="993"/>
        </w:tabs>
        <w:spacing w:line="252" w:lineRule="auto"/>
        <w:ind w:hanging="11"/>
      </w:pPr>
      <w:r w:rsidRPr="00CB0DB6">
        <w:t>klasa „B” zagrożenia wybuchem pyłu węglowego</w:t>
      </w:r>
      <w:r w:rsidR="00855C5A" w:rsidRPr="00CB0DB6">
        <w:t xml:space="preserve"> </w:t>
      </w:r>
      <w:r w:rsidR="00D9431C" w:rsidRPr="00CB0DB6">
        <w:t xml:space="preserve">- </w:t>
      </w:r>
      <w:r w:rsidR="00BE727A" w:rsidRPr="00CB0DB6">
        <w:t>NIE</w:t>
      </w:r>
    </w:p>
    <w:p w14:paraId="3A228DE1" w14:textId="77777777" w:rsidR="00924775" w:rsidRPr="00D9431C" w:rsidRDefault="00924775" w:rsidP="001C5898">
      <w:pPr>
        <w:pStyle w:val="Akapitzlist"/>
        <w:rPr>
          <w:lang w:val="cs-CZ"/>
        </w:rPr>
      </w:pPr>
    </w:p>
    <w:p w14:paraId="08D34AF6" w14:textId="7A8DD6B8" w:rsidR="001C5898" w:rsidRDefault="001C5898" w:rsidP="001C5898">
      <w:pPr>
        <w:pStyle w:val="Akapitzlist"/>
        <w:rPr>
          <w:b/>
          <w:bCs/>
        </w:rPr>
      </w:pPr>
      <w:r w:rsidRPr="000E7FFE">
        <w:rPr>
          <w:b/>
          <w:bCs/>
        </w:rPr>
        <w:t>Wymagane dokumenty, które muszą być dołączone do oferty dla każdej z pomp:</w:t>
      </w:r>
    </w:p>
    <w:p w14:paraId="4DB3B3B6" w14:textId="77777777" w:rsidR="00BE389E" w:rsidRDefault="00BE389E" w:rsidP="00CB0DB6">
      <w:pPr>
        <w:pStyle w:val="Akapitzlist"/>
        <w:ind w:left="709"/>
        <w:jc w:val="both"/>
        <w:rPr>
          <w:u w:val="single"/>
        </w:rPr>
      </w:pPr>
    </w:p>
    <w:p w14:paraId="4878569D" w14:textId="43E89BF4" w:rsidR="001C5898" w:rsidRPr="00CB0DB6" w:rsidRDefault="00605ECB" w:rsidP="00CB0DB6">
      <w:pPr>
        <w:pStyle w:val="Akapitzlist"/>
        <w:ind w:left="709"/>
        <w:jc w:val="both"/>
        <w:rPr>
          <w:sz w:val="12"/>
          <w:szCs w:val="12"/>
          <w:u w:val="single"/>
        </w:rPr>
      </w:pPr>
      <w:r w:rsidRPr="00CB0DB6">
        <w:rPr>
          <w:u w:val="single"/>
        </w:rPr>
        <w:t>Wypełniony Załącznik nr 2a – Wykaz spełnienia istotnych dla Zamawiającego parametrów</w:t>
      </w:r>
    </w:p>
    <w:p w14:paraId="31D12551" w14:textId="77777777" w:rsidR="003F3402" w:rsidRPr="000E7FFE" w:rsidRDefault="003F3402" w:rsidP="003F3402">
      <w:pPr>
        <w:pStyle w:val="Akapitzlist"/>
        <w:ind w:left="1440"/>
        <w:jc w:val="both"/>
        <w:rPr>
          <w:sz w:val="12"/>
          <w:szCs w:val="12"/>
        </w:rPr>
      </w:pPr>
    </w:p>
    <w:p w14:paraId="32D901D6" w14:textId="6723F131" w:rsidR="001C5898" w:rsidRPr="000E7FFE" w:rsidRDefault="001C5898" w:rsidP="00D1460A">
      <w:pPr>
        <w:pStyle w:val="Akapitzlist"/>
        <w:jc w:val="both"/>
        <w:rPr>
          <w:b/>
          <w:bCs/>
        </w:rPr>
      </w:pPr>
      <w:r w:rsidRPr="000E7FFE">
        <w:rPr>
          <w:b/>
          <w:bCs/>
        </w:rPr>
        <w:t>Wymagane dokumenty, które muszą być dostarczone wraz z dostawą przedmiotu zamówienia dla każdej z pomp:</w:t>
      </w:r>
    </w:p>
    <w:p w14:paraId="175C93EB" w14:textId="21681FD2" w:rsidR="001C5898" w:rsidRDefault="001C5898">
      <w:pPr>
        <w:pStyle w:val="Akapitzlist"/>
        <w:numPr>
          <w:ilvl w:val="1"/>
          <w:numId w:val="61"/>
        </w:numPr>
        <w:jc w:val="both"/>
      </w:pPr>
      <w:r w:rsidRPr="000E7FFE">
        <w:t>Deklaracja zgodności UE dla przedmiotu dostawy.</w:t>
      </w:r>
    </w:p>
    <w:p w14:paraId="55A36D58" w14:textId="1CEC4610" w:rsidR="001C5898" w:rsidRPr="000E7FFE" w:rsidRDefault="001C5898">
      <w:pPr>
        <w:pStyle w:val="Akapitzlist"/>
        <w:numPr>
          <w:ilvl w:val="1"/>
          <w:numId w:val="61"/>
        </w:numPr>
        <w:jc w:val="both"/>
      </w:pPr>
      <w:r w:rsidRPr="000E7FFE">
        <w:t>Certyfikat zgodności.</w:t>
      </w:r>
    </w:p>
    <w:p w14:paraId="79A6B40A" w14:textId="2F4899F2" w:rsidR="001C5898" w:rsidRPr="000E7FFE" w:rsidRDefault="001C5898">
      <w:pPr>
        <w:pStyle w:val="Akapitzlist"/>
        <w:numPr>
          <w:ilvl w:val="1"/>
          <w:numId w:val="61"/>
        </w:numPr>
        <w:jc w:val="both"/>
      </w:pPr>
      <w:r w:rsidRPr="000E7FFE">
        <w:t xml:space="preserve">Dokumentacja techniczno-ruchowa pompy z (instrukcją obsługi oraz warunki napraw i konserwacji). </w:t>
      </w:r>
    </w:p>
    <w:p w14:paraId="0B55D321" w14:textId="0F46B35B" w:rsidR="001C5898" w:rsidRPr="000E7FFE" w:rsidRDefault="001C5898">
      <w:pPr>
        <w:pStyle w:val="Akapitzlist"/>
        <w:numPr>
          <w:ilvl w:val="1"/>
          <w:numId w:val="61"/>
        </w:numPr>
        <w:jc w:val="both"/>
      </w:pPr>
      <w:r w:rsidRPr="000E7FFE">
        <w:t xml:space="preserve">Deklaracja dotycząca spełnienia przez wyrób wymagań technicznych. </w:t>
      </w:r>
    </w:p>
    <w:p w14:paraId="76915740" w14:textId="265B66C1" w:rsidR="001C5898" w:rsidRPr="000E7FFE" w:rsidRDefault="001C5898">
      <w:pPr>
        <w:pStyle w:val="Akapitzlist"/>
        <w:numPr>
          <w:ilvl w:val="1"/>
          <w:numId w:val="61"/>
        </w:numPr>
        <w:jc w:val="both"/>
      </w:pPr>
      <w:r w:rsidRPr="000E7FFE">
        <w:t>Karta gwarancyjna.</w:t>
      </w:r>
    </w:p>
    <w:p w14:paraId="40CD3048" w14:textId="1B81B289" w:rsidR="001C5898" w:rsidRPr="000E7FFE" w:rsidRDefault="001C5898">
      <w:pPr>
        <w:pStyle w:val="Akapitzlist"/>
        <w:numPr>
          <w:ilvl w:val="1"/>
          <w:numId w:val="61"/>
        </w:numPr>
        <w:jc w:val="both"/>
      </w:pPr>
      <w:r w:rsidRPr="000E7FFE">
        <w:t>Świadectwo jakości .</w:t>
      </w:r>
    </w:p>
    <w:p w14:paraId="1AC201B7" w14:textId="59AB02FE" w:rsidR="001C5898" w:rsidRPr="000E7FFE" w:rsidRDefault="001C5898">
      <w:pPr>
        <w:pStyle w:val="Akapitzlist"/>
        <w:numPr>
          <w:ilvl w:val="1"/>
          <w:numId w:val="61"/>
        </w:numPr>
        <w:jc w:val="both"/>
      </w:pPr>
      <w:r w:rsidRPr="000E7FFE">
        <w:t>Zaświadczenia fabryczne wraz z protokołami odbioru technicznego potwierdzone przez Dział Kontroli Jakości Wykonawcy.</w:t>
      </w:r>
    </w:p>
    <w:p w14:paraId="1FC88EDE" w14:textId="109EA038" w:rsidR="001C5898" w:rsidRPr="000E7FFE" w:rsidRDefault="001C5898">
      <w:pPr>
        <w:pStyle w:val="Akapitzlist"/>
        <w:numPr>
          <w:ilvl w:val="1"/>
          <w:numId w:val="61"/>
        </w:numPr>
        <w:jc w:val="both"/>
      </w:pPr>
      <w:r w:rsidRPr="000E7FFE">
        <w:t>Charakterystyka pracy oraz określenie sprawności każdej z pomp.</w:t>
      </w:r>
    </w:p>
    <w:p w14:paraId="6C1D95C4" w14:textId="307544EF" w:rsidR="001C5898" w:rsidRPr="000E7FFE" w:rsidRDefault="001C5898">
      <w:pPr>
        <w:pStyle w:val="Akapitzlist"/>
        <w:numPr>
          <w:ilvl w:val="1"/>
          <w:numId w:val="61"/>
        </w:numPr>
        <w:jc w:val="both"/>
      </w:pPr>
      <w:r w:rsidRPr="000E7FFE">
        <w:t>Dowód dostawy.</w:t>
      </w:r>
    </w:p>
    <w:p w14:paraId="4607661B" w14:textId="1DE24E55" w:rsidR="001C5898" w:rsidRPr="000E7FFE" w:rsidRDefault="001C5898">
      <w:pPr>
        <w:pStyle w:val="Akapitzlist"/>
        <w:numPr>
          <w:ilvl w:val="1"/>
          <w:numId w:val="61"/>
        </w:numPr>
        <w:jc w:val="both"/>
      </w:pPr>
      <w:r w:rsidRPr="000E7FFE">
        <w:t>Katalog części zamiennych – 2 szt.,</w:t>
      </w:r>
    </w:p>
    <w:p w14:paraId="47289754" w14:textId="0DE3CDA0" w:rsidR="001C5898" w:rsidRPr="000E7FFE" w:rsidRDefault="001C5898">
      <w:pPr>
        <w:pStyle w:val="Akapitzlist"/>
        <w:numPr>
          <w:ilvl w:val="1"/>
          <w:numId w:val="61"/>
        </w:numPr>
        <w:jc w:val="both"/>
      </w:pPr>
      <w:r w:rsidRPr="000E7FFE">
        <w:t>Wykaz kompletności dostawy,</w:t>
      </w:r>
    </w:p>
    <w:p w14:paraId="3B9E4CB8" w14:textId="21BFF99D" w:rsidR="00602FAA" w:rsidRPr="000E7FFE" w:rsidRDefault="00602FAA" w:rsidP="00A96B0E">
      <w:pPr>
        <w:jc w:val="both"/>
        <w:rPr>
          <w:b/>
          <w:bCs/>
          <w:lang w:val="cs-CZ"/>
        </w:rPr>
      </w:pPr>
    </w:p>
    <w:p w14:paraId="7047D91F" w14:textId="3C7456EE" w:rsidR="00BE2645" w:rsidRPr="000E7FFE" w:rsidRDefault="00BE2645">
      <w:pPr>
        <w:pStyle w:val="Akapitzlist"/>
        <w:numPr>
          <w:ilvl w:val="0"/>
          <w:numId w:val="30"/>
        </w:numPr>
        <w:spacing w:line="312" w:lineRule="auto"/>
        <w:ind w:left="714" w:hanging="357"/>
        <w:jc w:val="both"/>
        <w:rPr>
          <w:b/>
          <w:bCs/>
        </w:rPr>
      </w:pPr>
      <w:bookmarkStart w:id="100" w:name="_Toc67292101"/>
      <w:r w:rsidRPr="000E7FFE">
        <w:rPr>
          <w:b/>
          <w:bCs/>
        </w:rPr>
        <w:t>Opis sposobu zamawiania i rozliczania usłu</w:t>
      </w:r>
      <w:bookmarkEnd w:id="100"/>
      <w:r w:rsidR="000D7BDE" w:rsidRPr="000E7FFE">
        <w:rPr>
          <w:b/>
          <w:bCs/>
        </w:rPr>
        <w:t>g</w:t>
      </w:r>
      <w:r w:rsidR="00112408" w:rsidRPr="000E7FFE">
        <w:rPr>
          <w:b/>
          <w:bCs/>
        </w:rPr>
        <w:t>:</w:t>
      </w:r>
    </w:p>
    <w:bookmarkEnd w:id="98"/>
    <w:p w14:paraId="302FF306" w14:textId="77777777" w:rsidR="00E32BDC" w:rsidRPr="000E7FFE" w:rsidRDefault="00E32BDC">
      <w:pPr>
        <w:numPr>
          <w:ilvl w:val="0"/>
          <w:numId w:val="63"/>
        </w:numPr>
        <w:tabs>
          <w:tab w:val="left" w:pos="426"/>
        </w:tabs>
        <w:jc w:val="both"/>
        <w:textAlignment w:val="baseline"/>
        <w:rPr>
          <w:rFonts w:eastAsia="Arial Unicode MS"/>
          <w:sz w:val="24"/>
          <w:szCs w:val="24"/>
        </w:rPr>
      </w:pPr>
      <w:r w:rsidRPr="000E7FFE">
        <w:rPr>
          <w:rFonts w:eastAsia="Arial Unicode MS"/>
          <w:sz w:val="24"/>
          <w:szCs w:val="24"/>
        </w:rPr>
        <w:t>Do odbioru końcowego Wykonawca zobowiązany jest dostarczyć Zamawiającemu:</w:t>
      </w:r>
    </w:p>
    <w:p w14:paraId="3A8B091E" w14:textId="77777777" w:rsidR="00E32BDC" w:rsidRPr="000E7FFE" w:rsidRDefault="00E32BDC">
      <w:pPr>
        <w:numPr>
          <w:ilvl w:val="0"/>
          <w:numId w:val="62"/>
        </w:numPr>
        <w:jc w:val="both"/>
        <w:rPr>
          <w:sz w:val="24"/>
          <w:szCs w:val="24"/>
          <w:lang w:eastAsia="en-US"/>
        </w:rPr>
      </w:pPr>
      <w:bookmarkStart w:id="101" w:name="_Hlk135666399"/>
      <w:r w:rsidRPr="000E7FFE">
        <w:rPr>
          <w:sz w:val="24"/>
          <w:szCs w:val="24"/>
          <w:lang w:eastAsia="en-US"/>
        </w:rPr>
        <w:t>dokumentację techniczno-ruchową (instrukcję obsługi) urządzeń,</w:t>
      </w:r>
    </w:p>
    <w:p w14:paraId="02E998DF" w14:textId="77777777" w:rsidR="00E32BDC" w:rsidRPr="000E7FFE" w:rsidRDefault="00E32BDC">
      <w:pPr>
        <w:numPr>
          <w:ilvl w:val="0"/>
          <w:numId w:val="62"/>
        </w:numPr>
        <w:jc w:val="both"/>
        <w:rPr>
          <w:sz w:val="24"/>
          <w:szCs w:val="24"/>
          <w:lang w:eastAsia="en-US"/>
        </w:rPr>
      </w:pPr>
      <w:r w:rsidRPr="000E7FFE">
        <w:rPr>
          <w:sz w:val="24"/>
          <w:szCs w:val="24"/>
          <w:lang w:eastAsia="en-US"/>
        </w:rPr>
        <w:t>świadectwo jakości,</w:t>
      </w:r>
    </w:p>
    <w:p w14:paraId="569A55BD" w14:textId="77777777" w:rsidR="00E32BDC" w:rsidRPr="000E7FFE" w:rsidRDefault="00E32BDC">
      <w:pPr>
        <w:numPr>
          <w:ilvl w:val="0"/>
          <w:numId w:val="62"/>
        </w:numPr>
        <w:jc w:val="both"/>
        <w:rPr>
          <w:sz w:val="24"/>
          <w:szCs w:val="24"/>
          <w:lang w:eastAsia="en-US"/>
        </w:rPr>
      </w:pPr>
      <w:r w:rsidRPr="000E7FFE">
        <w:rPr>
          <w:sz w:val="24"/>
          <w:szCs w:val="24"/>
          <w:lang w:eastAsia="en-US"/>
        </w:rPr>
        <w:t>deklarację zgodności wyrobów WE,</w:t>
      </w:r>
    </w:p>
    <w:p w14:paraId="79D80C60" w14:textId="77777777" w:rsidR="00E32BDC" w:rsidRPr="000E7FFE" w:rsidRDefault="00E32BDC">
      <w:pPr>
        <w:numPr>
          <w:ilvl w:val="0"/>
          <w:numId w:val="62"/>
        </w:numPr>
        <w:jc w:val="both"/>
        <w:rPr>
          <w:sz w:val="24"/>
          <w:szCs w:val="24"/>
          <w:lang w:eastAsia="en-US"/>
        </w:rPr>
      </w:pPr>
      <w:r w:rsidRPr="000E7FFE">
        <w:rPr>
          <w:sz w:val="24"/>
          <w:szCs w:val="24"/>
          <w:lang w:eastAsia="en-US"/>
        </w:rPr>
        <w:t>oświadczenie o zgodności dostaw z przedmiotem zmówienia,</w:t>
      </w:r>
    </w:p>
    <w:p w14:paraId="705FB21D" w14:textId="77777777" w:rsidR="00E32BDC" w:rsidRPr="000E7FFE" w:rsidRDefault="00E32BDC">
      <w:pPr>
        <w:numPr>
          <w:ilvl w:val="0"/>
          <w:numId w:val="62"/>
        </w:numPr>
        <w:jc w:val="both"/>
        <w:rPr>
          <w:sz w:val="24"/>
          <w:szCs w:val="24"/>
          <w:lang w:eastAsia="en-US"/>
        </w:rPr>
      </w:pPr>
      <w:r w:rsidRPr="000E7FFE">
        <w:rPr>
          <w:sz w:val="24"/>
          <w:szCs w:val="24"/>
          <w:lang w:eastAsia="en-US"/>
        </w:rPr>
        <w:t>wykaz kompletności dostaw.</w:t>
      </w:r>
    </w:p>
    <w:bookmarkEnd w:id="101"/>
    <w:p w14:paraId="2240EA76" w14:textId="77777777" w:rsidR="00E32BDC" w:rsidRPr="000E7FFE" w:rsidRDefault="00E32BDC">
      <w:pPr>
        <w:numPr>
          <w:ilvl w:val="0"/>
          <w:numId w:val="63"/>
        </w:numPr>
        <w:tabs>
          <w:tab w:val="left" w:pos="426"/>
        </w:tabs>
        <w:jc w:val="both"/>
        <w:textAlignment w:val="baseline"/>
        <w:rPr>
          <w:sz w:val="24"/>
          <w:szCs w:val="24"/>
        </w:rPr>
      </w:pPr>
      <w:r w:rsidRPr="000E7FFE">
        <w:rPr>
          <w:sz w:val="24"/>
          <w:szCs w:val="24"/>
        </w:rPr>
        <w:t>Z odbioru końcowego zostanie sporządzony protokół, który podpisany będzie przez upoważnionych przedstawicieli stron umowy.</w:t>
      </w:r>
    </w:p>
    <w:p w14:paraId="2F6F884F" w14:textId="77777777" w:rsidR="00E32BDC" w:rsidRPr="000E7FFE" w:rsidRDefault="00E32BDC">
      <w:pPr>
        <w:numPr>
          <w:ilvl w:val="0"/>
          <w:numId w:val="63"/>
        </w:numPr>
        <w:tabs>
          <w:tab w:val="left" w:pos="426"/>
        </w:tabs>
        <w:jc w:val="both"/>
        <w:textAlignment w:val="baseline"/>
        <w:rPr>
          <w:sz w:val="24"/>
          <w:szCs w:val="24"/>
        </w:rPr>
      </w:pPr>
      <w:r w:rsidRPr="000E7FFE">
        <w:rPr>
          <w:sz w:val="24"/>
          <w:szCs w:val="24"/>
        </w:rPr>
        <w:t>Rozliczenie umowy nastąpi jedną fakturą dla każdego z zadań, po wykonaniu całości przedmiotu zamówienia objętego danym zadaniem i podpisaniu protokołu końcowego.</w:t>
      </w:r>
    </w:p>
    <w:p w14:paraId="047DFC61" w14:textId="77777777" w:rsidR="00BE2645" w:rsidRPr="000E7FFE" w:rsidRDefault="00BE2645" w:rsidP="00A96B0E">
      <w:pPr>
        <w:jc w:val="both"/>
        <w:rPr>
          <w:b/>
          <w:bCs/>
        </w:rPr>
      </w:pPr>
    </w:p>
    <w:p w14:paraId="1F83027F" w14:textId="5C1CF20B" w:rsidR="00602FAA" w:rsidRPr="000E7FFE" w:rsidRDefault="00602FAA">
      <w:pPr>
        <w:pStyle w:val="Akapitzlist"/>
        <w:numPr>
          <w:ilvl w:val="0"/>
          <w:numId w:val="30"/>
        </w:numPr>
        <w:jc w:val="both"/>
        <w:rPr>
          <w:b/>
          <w:bCs/>
        </w:rPr>
      </w:pPr>
      <w:bookmarkStart w:id="102" w:name="_Toc67292103"/>
      <w:bookmarkStart w:id="103" w:name="_Hlk67824256"/>
      <w:r w:rsidRPr="000E7FFE">
        <w:rPr>
          <w:b/>
          <w:bCs/>
        </w:rPr>
        <w:t xml:space="preserve">Obowiązki </w:t>
      </w:r>
      <w:r w:rsidR="00DB4D9E" w:rsidRPr="000E7FFE">
        <w:rPr>
          <w:b/>
          <w:bCs/>
        </w:rPr>
        <w:t>Wykonawcy</w:t>
      </w:r>
      <w:bookmarkEnd w:id="102"/>
      <w:r w:rsidR="00112408" w:rsidRPr="000E7FFE">
        <w:rPr>
          <w:b/>
          <w:bCs/>
        </w:rPr>
        <w:t>:</w:t>
      </w:r>
    </w:p>
    <w:bookmarkEnd w:id="103"/>
    <w:p w14:paraId="2561BBD2" w14:textId="31846B4B" w:rsidR="00E32BDC" w:rsidRPr="000E7FFE" w:rsidRDefault="00E32BDC">
      <w:pPr>
        <w:numPr>
          <w:ilvl w:val="0"/>
          <w:numId w:val="65"/>
        </w:numPr>
        <w:tabs>
          <w:tab w:val="left" w:pos="426"/>
        </w:tabs>
        <w:jc w:val="both"/>
        <w:textAlignment w:val="baseline"/>
        <w:rPr>
          <w:rFonts w:eastAsia="Calibri"/>
          <w:b/>
          <w:sz w:val="24"/>
          <w:szCs w:val="24"/>
          <w:lang w:eastAsia="en-US"/>
        </w:rPr>
      </w:pPr>
      <w:r w:rsidRPr="000E7FFE">
        <w:rPr>
          <w:bCs/>
          <w:sz w:val="24"/>
          <w:szCs w:val="28"/>
        </w:rPr>
        <w:t>Osoby, które będą wykonywać czynności gwarancyjne muszą posiadać odpowiednie do zakresu prac doświadczenie i kwalifikacje, aktualne badania okresowe, aktualne szkolenia BHP, przeszkolenie z zakresu użytkowania aparatów ucieczkowych. Osoby te muszą być wyposażone w podstawowe narzędzia oraz stosować odzież, obuwie i</w:t>
      </w:r>
      <w:r w:rsidR="004B05D9" w:rsidRPr="000E7FFE">
        <w:rPr>
          <w:bCs/>
          <w:sz w:val="24"/>
          <w:szCs w:val="28"/>
        </w:rPr>
        <w:t> </w:t>
      </w:r>
      <w:r w:rsidRPr="000E7FFE">
        <w:rPr>
          <w:bCs/>
          <w:sz w:val="24"/>
          <w:szCs w:val="28"/>
        </w:rPr>
        <w:t>sprzęt ochrony indywidualnej spełniający postanowienia Dyrektywy 89/686/WE oraz Rozporządzenia Ministra Gospodarki z dnia 21.12.2005 r.</w:t>
      </w:r>
    </w:p>
    <w:p w14:paraId="316F3C55" w14:textId="77777777" w:rsidR="00E32BDC" w:rsidRPr="000E7FFE" w:rsidRDefault="00E32BDC">
      <w:pPr>
        <w:numPr>
          <w:ilvl w:val="0"/>
          <w:numId w:val="65"/>
        </w:numPr>
        <w:tabs>
          <w:tab w:val="left" w:pos="426"/>
        </w:tabs>
        <w:jc w:val="both"/>
        <w:textAlignment w:val="baseline"/>
        <w:rPr>
          <w:rFonts w:eastAsia="Calibri"/>
          <w:b/>
          <w:sz w:val="24"/>
          <w:szCs w:val="24"/>
          <w:lang w:eastAsia="en-US"/>
        </w:rPr>
      </w:pPr>
      <w:r w:rsidRPr="000E7FFE">
        <w:rPr>
          <w:sz w:val="24"/>
          <w:szCs w:val="28"/>
        </w:rPr>
        <w:t>Wykonawca będzie dysponował sprzętem w stanie technicznym pozwalającym na bezpieczne prowadzenie napraw gwarancyjnych.</w:t>
      </w:r>
    </w:p>
    <w:p w14:paraId="136A68F1" w14:textId="72B321AE" w:rsidR="00E32BDC" w:rsidRPr="000E7FFE" w:rsidRDefault="00E32BDC">
      <w:pPr>
        <w:numPr>
          <w:ilvl w:val="0"/>
          <w:numId w:val="65"/>
        </w:numPr>
        <w:tabs>
          <w:tab w:val="left" w:pos="426"/>
        </w:tabs>
        <w:jc w:val="both"/>
        <w:textAlignment w:val="baseline"/>
        <w:rPr>
          <w:color w:val="000000"/>
          <w:sz w:val="24"/>
          <w:szCs w:val="28"/>
          <w:lang w:eastAsia="en-US"/>
        </w:rPr>
      </w:pPr>
      <w:r w:rsidRPr="000E7FFE">
        <w:rPr>
          <w:color w:val="000000"/>
          <w:sz w:val="24"/>
          <w:szCs w:val="28"/>
          <w:lang w:eastAsia="en-US"/>
        </w:rPr>
        <w:t>Pracownicy Wykonawcy dopuszczeni do pracy w ruchu zakładu górniczego zobowiązani są w szczególności do:</w:t>
      </w:r>
    </w:p>
    <w:p w14:paraId="744893C7" w14:textId="77777777" w:rsidR="00E32BDC" w:rsidRPr="000E7FFE" w:rsidRDefault="00E32BDC">
      <w:pPr>
        <w:numPr>
          <w:ilvl w:val="0"/>
          <w:numId w:val="64"/>
        </w:numPr>
        <w:jc w:val="both"/>
        <w:rPr>
          <w:color w:val="000000"/>
          <w:sz w:val="24"/>
          <w:szCs w:val="28"/>
          <w:lang w:eastAsia="en-US"/>
        </w:rPr>
      </w:pPr>
      <w:r w:rsidRPr="000E7FFE">
        <w:rPr>
          <w:color w:val="000000"/>
          <w:sz w:val="24"/>
          <w:szCs w:val="28"/>
          <w:lang w:eastAsia="en-US"/>
        </w:rPr>
        <w:t>rejestrowania obecności na terenie Zakładu Górniczego, zgodnie z Regulaminem Pracy Zamawiającego,</w:t>
      </w:r>
    </w:p>
    <w:p w14:paraId="1F5A3C45" w14:textId="77777777" w:rsidR="00E32BDC" w:rsidRPr="000E7FFE" w:rsidRDefault="00E32BDC">
      <w:pPr>
        <w:numPr>
          <w:ilvl w:val="0"/>
          <w:numId w:val="64"/>
        </w:numPr>
        <w:jc w:val="both"/>
        <w:rPr>
          <w:color w:val="000000"/>
          <w:sz w:val="24"/>
          <w:szCs w:val="28"/>
          <w:lang w:eastAsia="en-US"/>
        </w:rPr>
      </w:pPr>
      <w:r w:rsidRPr="000E7FFE">
        <w:rPr>
          <w:color w:val="000000"/>
          <w:sz w:val="24"/>
          <w:szCs w:val="28"/>
          <w:lang w:eastAsia="en-US"/>
        </w:rPr>
        <w:t>posiadania wymaganych kwalifikacji potwierdzonych stosownym dokumentem,</w:t>
      </w:r>
    </w:p>
    <w:p w14:paraId="63C6EA06" w14:textId="77777777" w:rsidR="00E32BDC" w:rsidRPr="000E7FFE" w:rsidRDefault="00E32BDC">
      <w:pPr>
        <w:numPr>
          <w:ilvl w:val="0"/>
          <w:numId w:val="64"/>
        </w:numPr>
        <w:jc w:val="both"/>
        <w:rPr>
          <w:color w:val="000000"/>
          <w:sz w:val="24"/>
          <w:szCs w:val="28"/>
          <w:lang w:eastAsia="en-US"/>
        </w:rPr>
      </w:pPr>
      <w:r w:rsidRPr="000E7FFE">
        <w:rPr>
          <w:color w:val="000000"/>
          <w:sz w:val="24"/>
          <w:szCs w:val="28"/>
          <w:lang w:eastAsia="en-US"/>
        </w:rPr>
        <w:t>posiadania aktualnego przeszkolenia w zakresie bezpieczeństwa i higieny pracy,</w:t>
      </w:r>
    </w:p>
    <w:p w14:paraId="610CC28B" w14:textId="548D60FC" w:rsidR="00E32BDC" w:rsidRPr="000E7FFE" w:rsidRDefault="00E32BDC">
      <w:pPr>
        <w:numPr>
          <w:ilvl w:val="0"/>
          <w:numId w:val="64"/>
        </w:numPr>
        <w:jc w:val="both"/>
        <w:rPr>
          <w:color w:val="000000"/>
          <w:sz w:val="24"/>
          <w:szCs w:val="28"/>
          <w:lang w:eastAsia="en-US"/>
        </w:rPr>
      </w:pPr>
      <w:r w:rsidRPr="000E7FFE">
        <w:rPr>
          <w:color w:val="000000"/>
          <w:sz w:val="24"/>
          <w:szCs w:val="28"/>
          <w:lang w:eastAsia="en-US"/>
        </w:rPr>
        <w:t>posiadania dostatecznej znajomości przepisów oraz zasad bezpieczeństwa i</w:t>
      </w:r>
      <w:r w:rsidR="00420767" w:rsidRPr="000E7FFE">
        <w:rPr>
          <w:color w:val="000000"/>
          <w:sz w:val="24"/>
          <w:szCs w:val="28"/>
          <w:lang w:eastAsia="en-US"/>
        </w:rPr>
        <w:t> </w:t>
      </w:r>
      <w:r w:rsidRPr="000E7FFE">
        <w:rPr>
          <w:color w:val="000000"/>
          <w:sz w:val="24"/>
          <w:szCs w:val="28"/>
          <w:lang w:eastAsia="en-US"/>
        </w:rPr>
        <w:t>higieny pracy po odbyciu instruktażu stanowiskowego – do wykonywania pracy, którą mają wykonywać w ruchu zakładu górniczego,</w:t>
      </w:r>
    </w:p>
    <w:p w14:paraId="41902A95" w14:textId="0692FB5C" w:rsidR="00E32BDC" w:rsidRPr="000E7FFE" w:rsidRDefault="00E32BDC">
      <w:pPr>
        <w:numPr>
          <w:ilvl w:val="0"/>
          <w:numId w:val="64"/>
        </w:numPr>
        <w:jc w:val="both"/>
        <w:rPr>
          <w:color w:val="000000"/>
          <w:sz w:val="24"/>
          <w:szCs w:val="28"/>
          <w:lang w:eastAsia="en-US"/>
        </w:rPr>
      </w:pPr>
      <w:r w:rsidRPr="000E7FFE">
        <w:rPr>
          <w:color w:val="000000"/>
          <w:sz w:val="24"/>
          <w:szCs w:val="28"/>
          <w:lang w:eastAsia="en-US"/>
        </w:rPr>
        <w:t>posiadania aktualnego zaświadczenia lekarskiego z badań profilaktycznych i</w:t>
      </w:r>
      <w:r w:rsidR="00420767" w:rsidRPr="000E7FFE">
        <w:rPr>
          <w:color w:val="000000"/>
          <w:sz w:val="24"/>
          <w:szCs w:val="28"/>
          <w:lang w:eastAsia="en-US"/>
        </w:rPr>
        <w:t> </w:t>
      </w:r>
      <w:r w:rsidRPr="000E7FFE">
        <w:rPr>
          <w:color w:val="000000"/>
          <w:sz w:val="24"/>
          <w:szCs w:val="28"/>
          <w:lang w:eastAsia="en-US"/>
        </w:rPr>
        <w:t>innych, jeśli są wymagane, o zdolności do pracy na stanowisku, na którym mają być zatrudnieni,</w:t>
      </w:r>
    </w:p>
    <w:p w14:paraId="52BE7909" w14:textId="77777777" w:rsidR="00E32BDC" w:rsidRPr="000E7FFE" w:rsidRDefault="00E32BDC">
      <w:pPr>
        <w:numPr>
          <w:ilvl w:val="0"/>
          <w:numId w:val="64"/>
        </w:numPr>
        <w:jc w:val="both"/>
        <w:rPr>
          <w:b/>
          <w:sz w:val="24"/>
          <w:szCs w:val="24"/>
        </w:rPr>
      </w:pPr>
      <w:r w:rsidRPr="000E7FFE">
        <w:rPr>
          <w:color w:val="000000"/>
          <w:sz w:val="24"/>
          <w:szCs w:val="28"/>
          <w:lang w:eastAsia="en-US"/>
        </w:rPr>
        <w:t>odbycia specjalistycznego przeszkolenia, jeżeli jest wymagane przepisami.</w:t>
      </w:r>
    </w:p>
    <w:p w14:paraId="70361F1D" w14:textId="61277FDB" w:rsidR="00E32BDC" w:rsidRPr="000E7FFE" w:rsidRDefault="00E32BDC">
      <w:pPr>
        <w:numPr>
          <w:ilvl w:val="0"/>
          <w:numId w:val="65"/>
        </w:numPr>
        <w:tabs>
          <w:tab w:val="left" w:pos="426"/>
        </w:tabs>
        <w:jc w:val="both"/>
        <w:textAlignment w:val="baseline"/>
        <w:rPr>
          <w:sz w:val="24"/>
          <w:szCs w:val="28"/>
        </w:rPr>
      </w:pPr>
      <w:r w:rsidRPr="000E7FFE">
        <w:rPr>
          <w:sz w:val="24"/>
          <w:szCs w:val="28"/>
        </w:rPr>
        <w:t>Opracowania „Karty oceny ryzyka zawodowego” dla własnych pracowników, a</w:t>
      </w:r>
      <w:r w:rsidR="00D06E6A" w:rsidRPr="000E7FFE">
        <w:rPr>
          <w:sz w:val="24"/>
          <w:szCs w:val="28"/>
        </w:rPr>
        <w:t> </w:t>
      </w:r>
      <w:r w:rsidRPr="000E7FFE">
        <w:rPr>
          <w:sz w:val="24"/>
          <w:szCs w:val="28"/>
        </w:rPr>
        <w:t>następnie zatwierdzenia jej przez swoje służby, na podstawie art. 226 Kodeksu pracy. Wykonawca jest zobowiązany informować pracowników o ryzyku zawodowym, które wiąże się z wykonywaną pracą oraz o zasadach ochrony przed zagrożeniami.</w:t>
      </w:r>
    </w:p>
    <w:p w14:paraId="67549B5C" w14:textId="77777777" w:rsidR="00E32BDC" w:rsidRPr="000E7FFE" w:rsidRDefault="00E32BDC">
      <w:pPr>
        <w:numPr>
          <w:ilvl w:val="0"/>
          <w:numId w:val="65"/>
        </w:numPr>
        <w:tabs>
          <w:tab w:val="left" w:pos="426"/>
        </w:tabs>
        <w:jc w:val="both"/>
        <w:textAlignment w:val="baseline"/>
        <w:rPr>
          <w:sz w:val="24"/>
          <w:szCs w:val="28"/>
        </w:rPr>
      </w:pPr>
      <w:r w:rsidRPr="000E7FFE">
        <w:rPr>
          <w:color w:val="000000"/>
          <w:sz w:val="24"/>
          <w:szCs w:val="28"/>
        </w:rPr>
        <w:t>Przechowywania świadectw jakości (atesty) odzieży roboczej, które będą podlegały okresowym kontrolom w tym zakresie, które przeprowadzać będzie Główny Inżynier BHP i Szkolenia lub osoby przez niego upoważnione.</w:t>
      </w:r>
    </w:p>
    <w:p w14:paraId="33D91421" w14:textId="77777777" w:rsidR="00E32BDC" w:rsidRPr="000E7FFE" w:rsidRDefault="00E32BDC">
      <w:pPr>
        <w:numPr>
          <w:ilvl w:val="0"/>
          <w:numId w:val="65"/>
        </w:numPr>
        <w:tabs>
          <w:tab w:val="left" w:pos="426"/>
        </w:tabs>
        <w:jc w:val="both"/>
        <w:textAlignment w:val="baseline"/>
        <w:rPr>
          <w:sz w:val="24"/>
          <w:szCs w:val="28"/>
        </w:rPr>
      </w:pPr>
      <w:r w:rsidRPr="000E7FFE">
        <w:rPr>
          <w:sz w:val="24"/>
          <w:szCs w:val="28"/>
        </w:rPr>
        <w:t>Niezatrudniania w zakresie dokonywania odbiorów technicznych całości lub zrealizowanej części przedmiotu zamówienia byłych pracowników dozoru Polskiej Grupy Górniczej S.A.</w:t>
      </w:r>
    </w:p>
    <w:p w14:paraId="29E60B8F" w14:textId="77777777" w:rsidR="00E32BDC" w:rsidRPr="000E7FFE" w:rsidRDefault="00E32BDC">
      <w:pPr>
        <w:numPr>
          <w:ilvl w:val="0"/>
          <w:numId w:val="65"/>
        </w:numPr>
        <w:tabs>
          <w:tab w:val="left" w:pos="426"/>
        </w:tabs>
        <w:jc w:val="both"/>
        <w:textAlignment w:val="baseline"/>
        <w:rPr>
          <w:sz w:val="24"/>
          <w:szCs w:val="28"/>
        </w:rPr>
      </w:pPr>
      <w:r w:rsidRPr="000E7FFE">
        <w:rPr>
          <w:sz w:val="24"/>
          <w:szCs w:val="28"/>
        </w:rPr>
        <w:t>Niezatrudniania pracowników Polskiej Grupy Górniczej S.A. przy realizacji napraw gwarancyjnych w zakładzie Zamawiającego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7956310E" w14:textId="77777777" w:rsidR="00E32BDC" w:rsidRPr="000E7FFE" w:rsidRDefault="00E32BDC">
      <w:pPr>
        <w:numPr>
          <w:ilvl w:val="0"/>
          <w:numId w:val="65"/>
        </w:numPr>
        <w:tabs>
          <w:tab w:val="left" w:pos="426"/>
        </w:tabs>
        <w:jc w:val="both"/>
        <w:textAlignment w:val="baseline"/>
        <w:rPr>
          <w:sz w:val="24"/>
          <w:szCs w:val="28"/>
        </w:rPr>
      </w:pPr>
      <w:r w:rsidRPr="000E7FFE">
        <w:rPr>
          <w:sz w:val="24"/>
          <w:szCs w:val="28"/>
        </w:rPr>
        <w:t>Ubezpieczenia swoich pracowników od następstw nieszczęśliwych wypadków (śmierć, trwały uszczerbek na zdrowiu). Wykonawca ponosi pełną odpowiedzialność za następstwa wypadków, własnych pracowników, powstałe przy wykonywaniu przedmiotu umowy oraz w drodze do i z pracy, a nadto za szkody wyrządzone osobom trzecim przez własnych pracowników.</w:t>
      </w:r>
    </w:p>
    <w:p w14:paraId="7AA4EA8E" w14:textId="20EF4F98" w:rsidR="00E32BDC" w:rsidRPr="000E7FFE" w:rsidRDefault="00E32BDC">
      <w:pPr>
        <w:numPr>
          <w:ilvl w:val="0"/>
          <w:numId w:val="65"/>
        </w:numPr>
        <w:tabs>
          <w:tab w:val="left" w:pos="426"/>
        </w:tabs>
        <w:jc w:val="both"/>
        <w:textAlignment w:val="baseline"/>
        <w:rPr>
          <w:b/>
          <w:sz w:val="32"/>
          <w:szCs w:val="32"/>
        </w:rPr>
      </w:pPr>
      <w:r w:rsidRPr="000E7FFE">
        <w:rPr>
          <w:sz w:val="24"/>
          <w:szCs w:val="28"/>
        </w:rPr>
        <w:t>W razie zaistnienia wypadku przy pracy, któremu uległ pracownik Wykonawcy, Wykonawca zobowiązany jest o tym fakcie powiadomić Zamawiającego (służbę BHP i dyspozytora). Ustalenie okoliczności przyczyn wypadku oraz sporządzenie wymaganej przepisami dokumentacji wypadkowej wykona służba BHP Wykonawcy z</w:t>
      </w:r>
      <w:r w:rsidR="00023B49" w:rsidRPr="000E7FFE">
        <w:rPr>
          <w:sz w:val="24"/>
          <w:szCs w:val="28"/>
        </w:rPr>
        <w:t> </w:t>
      </w:r>
      <w:r w:rsidRPr="000E7FFE">
        <w:rPr>
          <w:sz w:val="24"/>
          <w:szCs w:val="28"/>
        </w:rPr>
        <w:t xml:space="preserve">udziałem przedstawiciela BHP Zamawiającego. </w:t>
      </w:r>
    </w:p>
    <w:p w14:paraId="5D60156A" w14:textId="77777777" w:rsidR="00BE2645" w:rsidRDefault="00BE2645" w:rsidP="00E32BDC">
      <w:pPr>
        <w:jc w:val="both"/>
        <w:rPr>
          <w:b/>
          <w:bCs/>
        </w:rPr>
      </w:pPr>
    </w:p>
    <w:p w14:paraId="267823DE" w14:textId="77777777" w:rsidR="00BE389E" w:rsidRDefault="00BE389E" w:rsidP="00E32BDC">
      <w:pPr>
        <w:jc w:val="both"/>
        <w:rPr>
          <w:b/>
          <w:bCs/>
        </w:rPr>
      </w:pPr>
    </w:p>
    <w:p w14:paraId="562E88B4" w14:textId="77777777" w:rsidR="00BE389E" w:rsidRPr="000E7FFE" w:rsidRDefault="00BE389E" w:rsidP="00E32BDC">
      <w:pPr>
        <w:jc w:val="both"/>
        <w:rPr>
          <w:b/>
          <w:bCs/>
        </w:rPr>
      </w:pPr>
    </w:p>
    <w:p w14:paraId="7503370D" w14:textId="5D7E85A2" w:rsidR="00BE2645" w:rsidRPr="000E7FFE" w:rsidRDefault="00602FAA">
      <w:pPr>
        <w:pStyle w:val="Akapitzlist"/>
        <w:numPr>
          <w:ilvl w:val="0"/>
          <w:numId w:val="30"/>
        </w:numPr>
        <w:jc w:val="both"/>
        <w:rPr>
          <w:b/>
          <w:bCs/>
        </w:rPr>
      </w:pPr>
      <w:bookmarkStart w:id="104" w:name="_Toc67292104"/>
      <w:bookmarkStart w:id="105" w:name="_Hlk67824277"/>
      <w:r w:rsidRPr="000E7FFE">
        <w:rPr>
          <w:b/>
          <w:bCs/>
        </w:rPr>
        <w:lastRenderedPageBreak/>
        <w:t>Obowiązki Zamawiającego</w:t>
      </w:r>
      <w:bookmarkEnd w:id="104"/>
      <w:r w:rsidR="00112408" w:rsidRPr="000E7FFE">
        <w:rPr>
          <w:b/>
          <w:bCs/>
        </w:rPr>
        <w:t>:</w:t>
      </w:r>
      <w:r w:rsidRPr="000E7FFE">
        <w:rPr>
          <w:b/>
          <w:bCs/>
        </w:rPr>
        <w:t xml:space="preserve"> </w:t>
      </w:r>
    </w:p>
    <w:p w14:paraId="654717A2" w14:textId="62CF330A" w:rsidR="00A96B0E" w:rsidRPr="000E7FFE" w:rsidRDefault="00E32BDC" w:rsidP="007C3013">
      <w:pPr>
        <w:suppressAutoHyphens/>
        <w:spacing w:after="60"/>
        <w:ind w:left="709"/>
        <w:rPr>
          <w:sz w:val="24"/>
          <w:szCs w:val="24"/>
        </w:rPr>
      </w:pPr>
      <w:r w:rsidRPr="000E7FFE">
        <w:rPr>
          <w:sz w:val="24"/>
          <w:szCs w:val="24"/>
        </w:rPr>
        <w:t>Zamawiający zobowiązany jest do</w:t>
      </w:r>
      <w:r w:rsidR="007F4276" w:rsidRPr="000E7FFE">
        <w:rPr>
          <w:sz w:val="24"/>
          <w:szCs w:val="24"/>
        </w:rPr>
        <w:t xml:space="preserve"> udziału w odbiorze oraz protokolarne potwierdzenie realizacji przedmiotu zamówienia. </w:t>
      </w:r>
    </w:p>
    <w:p w14:paraId="1E656EC3" w14:textId="77777777" w:rsidR="007F4276" w:rsidRPr="000E7FFE" w:rsidRDefault="007F4276" w:rsidP="007F4276">
      <w:pPr>
        <w:tabs>
          <w:tab w:val="left" w:pos="426"/>
        </w:tabs>
        <w:ind w:left="720"/>
        <w:jc w:val="both"/>
        <w:textAlignment w:val="baseline"/>
        <w:rPr>
          <w:sz w:val="24"/>
          <w:szCs w:val="24"/>
        </w:rPr>
      </w:pPr>
    </w:p>
    <w:p w14:paraId="06ADC81E" w14:textId="72C40E8F" w:rsidR="00360DA8" w:rsidRPr="000E7FFE" w:rsidRDefault="00360DA8">
      <w:pPr>
        <w:pStyle w:val="Akapitzlist"/>
        <w:numPr>
          <w:ilvl w:val="0"/>
          <w:numId w:val="30"/>
        </w:numPr>
        <w:jc w:val="both"/>
        <w:rPr>
          <w:b/>
          <w:bCs/>
        </w:rPr>
      </w:pPr>
      <w:r w:rsidRPr="000E7FFE">
        <w:rPr>
          <w:b/>
          <w:bCs/>
        </w:rPr>
        <w:t>Gwarancja i postępowanie reklamacyjne</w:t>
      </w:r>
      <w:r w:rsidR="00112408" w:rsidRPr="000E7FFE">
        <w:rPr>
          <w:b/>
          <w:bCs/>
        </w:rPr>
        <w:t>:</w:t>
      </w:r>
      <w:r w:rsidRPr="000E7FFE">
        <w:rPr>
          <w:b/>
          <w:bCs/>
        </w:rPr>
        <w:t xml:space="preserve"> </w:t>
      </w:r>
    </w:p>
    <w:p w14:paraId="4777755F" w14:textId="77777777" w:rsidR="00486D1A" w:rsidRPr="000E7FFE" w:rsidRDefault="00486D1A">
      <w:pPr>
        <w:numPr>
          <w:ilvl w:val="0"/>
          <w:numId w:val="68"/>
        </w:numPr>
        <w:tabs>
          <w:tab w:val="left" w:pos="426"/>
        </w:tabs>
        <w:jc w:val="both"/>
        <w:textAlignment w:val="baseline"/>
        <w:rPr>
          <w:bCs/>
          <w:iCs/>
          <w:sz w:val="24"/>
          <w:szCs w:val="24"/>
        </w:rPr>
      </w:pPr>
      <w:r w:rsidRPr="000E7FFE">
        <w:rPr>
          <w:bCs/>
          <w:iCs/>
          <w:sz w:val="24"/>
          <w:szCs w:val="24"/>
        </w:rPr>
        <w:t>Wykonawca udzieli Zamawiającemu gwarancji jakości na wykonany przedmiot zamówienia na okres minimum 24 miesięcy, licząc od daty podpisania protokołu odbioru końcowego robót.</w:t>
      </w:r>
    </w:p>
    <w:p w14:paraId="4CDEA297" w14:textId="77777777" w:rsidR="00486D1A" w:rsidRPr="000E7FFE" w:rsidRDefault="00486D1A">
      <w:pPr>
        <w:numPr>
          <w:ilvl w:val="0"/>
          <w:numId w:val="68"/>
        </w:numPr>
        <w:tabs>
          <w:tab w:val="left" w:pos="426"/>
        </w:tabs>
        <w:jc w:val="both"/>
        <w:textAlignment w:val="baseline"/>
        <w:rPr>
          <w:sz w:val="24"/>
          <w:szCs w:val="24"/>
        </w:rPr>
      </w:pPr>
      <w:r w:rsidRPr="000E7FFE">
        <w:rPr>
          <w:sz w:val="24"/>
          <w:szCs w:val="24"/>
        </w:rPr>
        <w:t>Wykonawca gwarantuje, że przedmiot zamówienia:</w:t>
      </w:r>
    </w:p>
    <w:p w14:paraId="141055F9" w14:textId="77777777" w:rsidR="00486D1A" w:rsidRPr="000E7FFE" w:rsidRDefault="00486D1A">
      <w:pPr>
        <w:numPr>
          <w:ilvl w:val="0"/>
          <w:numId w:val="67"/>
        </w:numPr>
        <w:jc w:val="both"/>
        <w:rPr>
          <w:sz w:val="24"/>
          <w:szCs w:val="24"/>
        </w:rPr>
      </w:pPr>
      <w:r w:rsidRPr="000E7FFE">
        <w:rPr>
          <w:sz w:val="24"/>
          <w:szCs w:val="24"/>
        </w:rPr>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51BEE023" w14:textId="77777777" w:rsidR="00486D1A" w:rsidRPr="000E7FFE" w:rsidRDefault="00486D1A">
      <w:pPr>
        <w:numPr>
          <w:ilvl w:val="0"/>
          <w:numId w:val="67"/>
        </w:numPr>
        <w:jc w:val="both"/>
        <w:rPr>
          <w:sz w:val="24"/>
          <w:szCs w:val="24"/>
        </w:rPr>
      </w:pPr>
      <w:r w:rsidRPr="000E7FFE">
        <w:rPr>
          <w:sz w:val="24"/>
          <w:szCs w:val="24"/>
        </w:rPr>
        <w:t>jest przydatny do konkretnych celów zgodnie z jego przeznaczeniem,</w:t>
      </w:r>
    </w:p>
    <w:p w14:paraId="22A97EC6" w14:textId="21D4161E" w:rsidR="00486D1A" w:rsidRPr="000E7FFE" w:rsidRDefault="00486D1A">
      <w:pPr>
        <w:numPr>
          <w:ilvl w:val="0"/>
          <w:numId w:val="67"/>
        </w:numPr>
        <w:jc w:val="both"/>
        <w:rPr>
          <w:sz w:val="24"/>
          <w:szCs w:val="24"/>
        </w:rPr>
      </w:pPr>
      <w:r w:rsidRPr="000E7FFE">
        <w:rPr>
          <w:sz w:val="24"/>
          <w:szCs w:val="24"/>
        </w:rPr>
        <w:t xml:space="preserve">jest zgodny z obowiązującymi w Rzeczpospolitej Polskiej przepisami prawnymi, normami i wymaganiami organów państwowych. </w:t>
      </w:r>
    </w:p>
    <w:p w14:paraId="5B714686" w14:textId="25B56B95" w:rsidR="00486D1A" w:rsidRPr="000E7FFE" w:rsidRDefault="00486D1A">
      <w:pPr>
        <w:numPr>
          <w:ilvl w:val="0"/>
          <w:numId w:val="67"/>
        </w:numPr>
        <w:jc w:val="both"/>
        <w:rPr>
          <w:bCs/>
          <w:iCs/>
          <w:sz w:val="24"/>
          <w:szCs w:val="24"/>
        </w:rPr>
      </w:pPr>
      <w:r w:rsidRPr="000E7FFE">
        <w:rPr>
          <w:sz w:val="24"/>
          <w:szCs w:val="24"/>
        </w:rPr>
        <w:t>wszystkie elementy i podzespoły dostarczanego przedmiotu umowy są fabrycznie nowe czyli takie, które nie były remontowane, regenerowane i używane oraz, że wszystkie elementy konstrukcji stalowej są zabezpieczone antykorozyjnie, a dostarczony przedmiot umowy posiada  odpowiednie oznakowania lub tabliczki znamionowe,  zgodnie z wymogami aktów prawnych.</w:t>
      </w:r>
    </w:p>
    <w:p w14:paraId="23AB5F4B" w14:textId="77777777" w:rsidR="00486D1A" w:rsidRPr="000E7FFE" w:rsidRDefault="00486D1A">
      <w:pPr>
        <w:numPr>
          <w:ilvl w:val="0"/>
          <w:numId w:val="68"/>
        </w:numPr>
        <w:tabs>
          <w:tab w:val="left" w:pos="426"/>
        </w:tabs>
        <w:jc w:val="both"/>
        <w:textAlignment w:val="baseline"/>
        <w:rPr>
          <w:bCs/>
          <w:iCs/>
          <w:sz w:val="24"/>
          <w:szCs w:val="24"/>
        </w:rPr>
      </w:pPr>
      <w:bookmarkStart w:id="106" w:name="_Hlk135666530"/>
      <w:r w:rsidRPr="000E7FFE">
        <w:rPr>
          <w:sz w:val="24"/>
          <w:szCs w:val="24"/>
        </w:rPr>
        <w:t>Przyjęcie lub odbiór przedmiotu zamówienia w żadnym przypadku nie zwalnia Wykonawcy od odpowiedzialności za wady lub inne uchybienia w spełnieniu wymagań określonych przez Zamawiającego.</w:t>
      </w:r>
    </w:p>
    <w:p w14:paraId="00738735" w14:textId="77777777" w:rsidR="00486D1A" w:rsidRPr="000E7FFE" w:rsidRDefault="00486D1A">
      <w:pPr>
        <w:numPr>
          <w:ilvl w:val="0"/>
          <w:numId w:val="68"/>
        </w:numPr>
        <w:tabs>
          <w:tab w:val="left" w:pos="426"/>
        </w:tabs>
        <w:jc w:val="both"/>
        <w:textAlignment w:val="baseline"/>
        <w:rPr>
          <w:bCs/>
          <w:iCs/>
          <w:sz w:val="24"/>
          <w:szCs w:val="24"/>
        </w:rPr>
      </w:pPr>
      <w:r w:rsidRPr="000E7FFE">
        <w:rPr>
          <w:sz w:val="24"/>
          <w:szCs w:val="24"/>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p>
    <w:bookmarkEnd w:id="106"/>
    <w:p w14:paraId="6B16B040" w14:textId="35335A63" w:rsidR="00486D1A" w:rsidRPr="000E7FFE" w:rsidRDefault="00486D1A">
      <w:pPr>
        <w:numPr>
          <w:ilvl w:val="0"/>
          <w:numId w:val="68"/>
        </w:numPr>
        <w:tabs>
          <w:tab w:val="left" w:pos="426"/>
        </w:tabs>
        <w:jc w:val="both"/>
        <w:textAlignment w:val="baseline"/>
        <w:rPr>
          <w:bCs/>
          <w:iCs/>
          <w:sz w:val="24"/>
          <w:szCs w:val="24"/>
        </w:rPr>
      </w:pPr>
      <w:r w:rsidRPr="000E7FFE">
        <w:rPr>
          <w:bCs/>
          <w:iCs/>
          <w:sz w:val="24"/>
          <w:szCs w:val="24"/>
        </w:rPr>
        <w:t>W przypadku ujawnienia wad w okresie gwarancji, Wykonawca zobowiązuje się przystąpić do ich usuwania w terminie do tygodnia od momentu zgłoszenia wady przez Zamawiającego. Zakres i termin usunięcia wad Strony ustalą protokolarnie. Zgłoszenie wady odbywać się będzie telefonicznie,</w:t>
      </w:r>
      <w:r w:rsidR="00803A2D" w:rsidRPr="000E7FFE">
        <w:rPr>
          <w:bCs/>
          <w:iCs/>
          <w:sz w:val="24"/>
          <w:szCs w:val="24"/>
        </w:rPr>
        <w:t xml:space="preserve"> </w:t>
      </w:r>
      <w:r w:rsidRPr="000E7FFE">
        <w:rPr>
          <w:bCs/>
          <w:iCs/>
          <w:sz w:val="24"/>
          <w:szCs w:val="24"/>
        </w:rPr>
        <w:t xml:space="preserve">e-mailem lub faxem. </w:t>
      </w:r>
    </w:p>
    <w:p w14:paraId="607489B3" w14:textId="77777777" w:rsidR="00486D1A" w:rsidRPr="000E7FFE" w:rsidRDefault="00486D1A">
      <w:pPr>
        <w:numPr>
          <w:ilvl w:val="0"/>
          <w:numId w:val="68"/>
        </w:numPr>
        <w:tabs>
          <w:tab w:val="left" w:pos="426"/>
        </w:tabs>
        <w:jc w:val="both"/>
        <w:textAlignment w:val="baseline"/>
        <w:rPr>
          <w:bCs/>
          <w:iCs/>
          <w:sz w:val="24"/>
          <w:szCs w:val="24"/>
        </w:rPr>
      </w:pPr>
      <w:r w:rsidRPr="000E7FFE">
        <w:rPr>
          <w:bCs/>
          <w:iCs/>
          <w:sz w:val="24"/>
          <w:szCs w:val="24"/>
        </w:rPr>
        <w:t>Reklamacje wykonuje się poprzez skierowanie roszczenia do Wykonawcy.</w:t>
      </w:r>
    </w:p>
    <w:p w14:paraId="71D3868B" w14:textId="0E1F5A2A" w:rsidR="00486D1A" w:rsidRPr="000E7FFE" w:rsidRDefault="00486D1A">
      <w:pPr>
        <w:numPr>
          <w:ilvl w:val="0"/>
          <w:numId w:val="68"/>
        </w:numPr>
        <w:tabs>
          <w:tab w:val="left" w:pos="426"/>
        </w:tabs>
        <w:jc w:val="both"/>
        <w:textAlignment w:val="baseline"/>
        <w:rPr>
          <w:bCs/>
          <w:iCs/>
          <w:sz w:val="24"/>
          <w:szCs w:val="24"/>
        </w:rPr>
      </w:pPr>
      <w:r w:rsidRPr="000E7FFE">
        <w:rPr>
          <w:bCs/>
          <w:iCs/>
          <w:sz w:val="24"/>
          <w:szCs w:val="24"/>
        </w:rPr>
        <w:t>Zamawiający zastrzega sobie prawo obciążenia Wykonawcy wszystkimi kosztami usunięcia wad, jeśli Wykonawca nie przystąpi do ich usunięcia w terminie określonym w pkt 3.</w:t>
      </w:r>
    </w:p>
    <w:p w14:paraId="5ADD7FA0" w14:textId="77777777" w:rsidR="00486D1A" w:rsidRPr="000E7FFE" w:rsidRDefault="00486D1A">
      <w:pPr>
        <w:numPr>
          <w:ilvl w:val="0"/>
          <w:numId w:val="68"/>
        </w:numPr>
        <w:tabs>
          <w:tab w:val="left" w:pos="426"/>
        </w:tabs>
        <w:jc w:val="both"/>
        <w:textAlignment w:val="baseline"/>
        <w:rPr>
          <w:bCs/>
          <w:iCs/>
          <w:sz w:val="24"/>
          <w:szCs w:val="24"/>
        </w:rPr>
      </w:pPr>
      <w:r w:rsidRPr="000E7FFE">
        <w:rPr>
          <w:bCs/>
          <w:iCs/>
          <w:sz w:val="24"/>
          <w:szCs w:val="24"/>
        </w:rPr>
        <w:t>Jeżeli w toku czynności odbioru napraw gwarancyjnych zostaną stwierdzone wady, to Zamawiającemu przysługują następujące uprawnienia:</w:t>
      </w:r>
    </w:p>
    <w:p w14:paraId="7E760426" w14:textId="77777777" w:rsidR="00486D1A" w:rsidRPr="000E7FFE" w:rsidRDefault="00486D1A">
      <w:pPr>
        <w:pStyle w:val="Akapitzlist"/>
        <w:numPr>
          <w:ilvl w:val="0"/>
          <w:numId w:val="66"/>
        </w:numPr>
        <w:ind w:left="1134" w:hanging="283"/>
        <w:jc w:val="both"/>
        <w:rPr>
          <w:bCs/>
          <w:iCs/>
        </w:rPr>
      </w:pPr>
      <w:r w:rsidRPr="000E7FFE">
        <w:rPr>
          <w:bCs/>
          <w:iCs/>
        </w:rPr>
        <w:t>jeżeli wady nadają się do usunięcia, może odmówić odbioru do czasu usunięcia wad,</w:t>
      </w:r>
    </w:p>
    <w:p w14:paraId="108A1CA5" w14:textId="47AC9ECB" w:rsidR="00486D1A" w:rsidRPr="000E7FFE" w:rsidRDefault="00486D1A">
      <w:pPr>
        <w:pStyle w:val="Akapitzlist"/>
        <w:numPr>
          <w:ilvl w:val="0"/>
          <w:numId w:val="66"/>
        </w:numPr>
        <w:ind w:left="1134" w:hanging="283"/>
        <w:jc w:val="both"/>
        <w:rPr>
          <w:bCs/>
          <w:iCs/>
        </w:rPr>
      </w:pPr>
      <w:r w:rsidRPr="000E7FFE">
        <w:rPr>
          <w:bCs/>
          <w:iCs/>
        </w:rPr>
        <w:t>w przypadku nieusunięcia wad w wyznaczonym przez Zamawiającego terminie, Zamawiający może naliczyć kary umowne zgodnie z zapisami umowy w dziale „Kary umowne”, co nie wyklucza  uprawnień Zamawiającego wynikających z pkt</w:t>
      </w:r>
      <w:r w:rsidR="00BB55AB" w:rsidRPr="000E7FFE">
        <w:rPr>
          <w:bCs/>
          <w:iCs/>
        </w:rPr>
        <w:t>.</w:t>
      </w:r>
      <w:r w:rsidRPr="000E7FFE">
        <w:rPr>
          <w:bCs/>
          <w:iCs/>
        </w:rPr>
        <w:t xml:space="preserve"> 5)</w:t>
      </w:r>
      <w:r w:rsidR="001D4C4E" w:rsidRPr="000E7FFE">
        <w:rPr>
          <w:bCs/>
          <w:iCs/>
        </w:rPr>
        <w:t>.</w:t>
      </w:r>
    </w:p>
    <w:p w14:paraId="1D799CB7" w14:textId="77777777" w:rsidR="00486D1A" w:rsidRPr="000E7FFE" w:rsidRDefault="00486D1A">
      <w:pPr>
        <w:numPr>
          <w:ilvl w:val="0"/>
          <w:numId w:val="68"/>
        </w:numPr>
        <w:tabs>
          <w:tab w:val="left" w:pos="426"/>
        </w:tabs>
        <w:jc w:val="both"/>
        <w:textAlignment w:val="baseline"/>
        <w:rPr>
          <w:bCs/>
          <w:iCs/>
          <w:sz w:val="24"/>
          <w:szCs w:val="24"/>
        </w:rPr>
      </w:pPr>
      <w:r w:rsidRPr="000E7FFE">
        <w:rPr>
          <w:bCs/>
          <w:iCs/>
          <w:sz w:val="24"/>
          <w:szCs w:val="24"/>
        </w:rPr>
        <w:t>Wydłuża się okres gwarancji o czas wykonywania napraw gwarancyjnych.</w:t>
      </w:r>
    </w:p>
    <w:p w14:paraId="5D7DE9DA" w14:textId="5355281F" w:rsidR="00486D1A" w:rsidRPr="000E7FFE" w:rsidRDefault="00486D1A">
      <w:pPr>
        <w:numPr>
          <w:ilvl w:val="0"/>
          <w:numId w:val="68"/>
        </w:numPr>
        <w:tabs>
          <w:tab w:val="left" w:pos="426"/>
        </w:tabs>
        <w:jc w:val="both"/>
        <w:textAlignment w:val="baseline"/>
        <w:rPr>
          <w:bCs/>
          <w:iCs/>
          <w:sz w:val="24"/>
          <w:szCs w:val="24"/>
        </w:rPr>
      </w:pPr>
      <w:r w:rsidRPr="000E7FFE">
        <w:rPr>
          <w:bCs/>
          <w:iCs/>
          <w:sz w:val="24"/>
          <w:szCs w:val="24"/>
        </w:rPr>
        <w:t>Jeżeli stopień skomplikowania awarii przedmiotu zamówienia jaka wystąpi w trakcie okresu gwarancyjnego będzie wymagał transportu do zakładu Wykonawcy to będzie się on odbywał z powierzchni kopalni na koszt Wykonawcy. Po skończonej naprawie Wykonawca zapewni na własny koszt transport przedmiotu zamówienia na powierzchnię zakładu Zamawiającego.</w:t>
      </w:r>
    </w:p>
    <w:p w14:paraId="42813413" w14:textId="0464FE1D" w:rsidR="00486D1A" w:rsidRPr="000E7FFE" w:rsidRDefault="00486D1A">
      <w:pPr>
        <w:numPr>
          <w:ilvl w:val="0"/>
          <w:numId w:val="68"/>
        </w:numPr>
        <w:tabs>
          <w:tab w:val="left" w:pos="426"/>
        </w:tabs>
        <w:jc w:val="both"/>
        <w:textAlignment w:val="baseline"/>
        <w:rPr>
          <w:bCs/>
          <w:iCs/>
          <w:sz w:val="24"/>
          <w:szCs w:val="24"/>
        </w:rPr>
      </w:pPr>
      <w:r w:rsidRPr="000E7FFE">
        <w:rPr>
          <w:sz w:val="24"/>
          <w:szCs w:val="24"/>
        </w:rPr>
        <w:lastRenderedPageBreak/>
        <w:t>Oświadczenie o udzieleniu gwarancji zawarte powyżej uznaje się za równoznaczne z</w:t>
      </w:r>
      <w:r w:rsidR="0051361F" w:rsidRPr="000E7FFE">
        <w:rPr>
          <w:sz w:val="24"/>
          <w:szCs w:val="24"/>
        </w:rPr>
        <w:t> </w:t>
      </w:r>
      <w:r w:rsidRPr="000E7FFE">
        <w:rPr>
          <w:sz w:val="24"/>
          <w:szCs w:val="24"/>
        </w:rPr>
        <w:t>wydaniem dokumentu gwarancyjnego. Jeżeli Wykonawca dostarczy odrębny dokument gwarancyjny, warunki</w:t>
      </w:r>
      <w:r w:rsidR="0051361F" w:rsidRPr="000E7FFE">
        <w:rPr>
          <w:sz w:val="24"/>
          <w:szCs w:val="24"/>
        </w:rPr>
        <w:t xml:space="preserve"> </w:t>
      </w:r>
      <w:r w:rsidRPr="000E7FFE">
        <w:rPr>
          <w:sz w:val="24"/>
          <w:szCs w:val="24"/>
        </w:rPr>
        <w:t xml:space="preserve">i uprawnienia w nim określone nie mogą być sprzeczne lub mniej korzystne dla Zamawiającego, niż warunki i uprawnienia wynikające z postanowień Umowy i obowiązujących przepisów prawa polskiego. Zapisy gwarancji/DTR/Instrukcji obsługi nie mogą uzależniać gwarancji od stosowania materiałów eksploatacyjnych do wyłącznie wykazanych w zapisach tych dokumentów. Zamawiający ma prawo do stosowania materiałów równoważnych, w tym m.in. części/materiałów takich jak: oleje, smary. </w:t>
      </w:r>
    </w:p>
    <w:p w14:paraId="43D367A2" w14:textId="77777777" w:rsidR="00910561" w:rsidRPr="000E7FFE" w:rsidRDefault="00910561" w:rsidP="00A96B0E">
      <w:pPr>
        <w:jc w:val="both"/>
        <w:rPr>
          <w:sz w:val="24"/>
          <w:szCs w:val="24"/>
          <w:lang w:val="cs-CZ"/>
        </w:rPr>
      </w:pPr>
    </w:p>
    <w:p w14:paraId="21B31972" w14:textId="303FAB34" w:rsidR="007F63D9" w:rsidRPr="000E7FFE" w:rsidRDefault="007F63D9">
      <w:pPr>
        <w:pStyle w:val="Akapitzlist"/>
        <w:numPr>
          <w:ilvl w:val="0"/>
          <w:numId w:val="30"/>
        </w:numPr>
        <w:jc w:val="both"/>
        <w:rPr>
          <w:b/>
          <w:bCs/>
        </w:rPr>
      </w:pPr>
      <w:bookmarkStart w:id="107" w:name="_Toc67292096"/>
      <w:bookmarkStart w:id="108" w:name="_Toc67292095"/>
      <w:bookmarkStart w:id="109" w:name="_Hlk67824301"/>
      <w:bookmarkEnd w:id="105"/>
      <w:r w:rsidRPr="000E7FFE">
        <w:rPr>
          <w:b/>
          <w:bCs/>
        </w:rPr>
        <w:t>Forma zatrudnienia osób realizujących zamówienie</w:t>
      </w:r>
      <w:bookmarkEnd w:id="107"/>
      <w:r w:rsidR="00112408" w:rsidRPr="000E7FFE">
        <w:rPr>
          <w:b/>
          <w:bCs/>
        </w:rPr>
        <w:t>:</w:t>
      </w:r>
      <w:r w:rsidR="0034021B" w:rsidRPr="000E7FFE">
        <w:rPr>
          <w:b/>
          <w:bCs/>
        </w:rPr>
        <w:t xml:space="preserve"> nie dotyczy</w:t>
      </w:r>
    </w:p>
    <w:p w14:paraId="3B0B743A" w14:textId="77777777" w:rsidR="007F63D9" w:rsidRPr="000E7FFE" w:rsidRDefault="007F63D9" w:rsidP="007F63D9">
      <w:pPr>
        <w:jc w:val="both"/>
        <w:rPr>
          <w:b/>
          <w:bCs/>
        </w:rPr>
      </w:pPr>
    </w:p>
    <w:p w14:paraId="219434BB" w14:textId="6E93868F" w:rsidR="001B50F3" w:rsidRPr="000E7FFE" w:rsidRDefault="001F655F">
      <w:pPr>
        <w:pStyle w:val="Akapitzlist"/>
        <w:numPr>
          <w:ilvl w:val="0"/>
          <w:numId w:val="30"/>
        </w:numPr>
        <w:jc w:val="both"/>
        <w:rPr>
          <w:b/>
          <w:bCs/>
        </w:rPr>
      </w:pPr>
      <w:r w:rsidRPr="000E7FFE">
        <w:rPr>
          <w:b/>
          <w:bCs/>
        </w:rPr>
        <w:t xml:space="preserve">Świadczenia Zamawiającego na rzecz </w:t>
      </w:r>
      <w:r w:rsidR="00DB4D9E" w:rsidRPr="000E7FFE">
        <w:rPr>
          <w:b/>
          <w:bCs/>
        </w:rPr>
        <w:t>Wykonawcy</w:t>
      </w:r>
      <w:r w:rsidRPr="000E7FFE">
        <w:rPr>
          <w:b/>
          <w:bCs/>
        </w:rPr>
        <w:t xml:space="preserve"> w związku z realizacją zamówienia</w:t>
      </w:r>
      <w:bookmarkEnd w:id="108"/>
      <w:r w:rsidR="00112408" w:rsidRPr="000E7FFE">
        <w:rPr>
          <w:b/>
          <w:bCs/>
        </w:rPr>
        <w:t>:</w:t>
      </w:r>
      <w:r w:rsidRPr="000E7FFE">
        <w:rPr>
          <w:b/>
          <w:bCs/>
        </w:rPr>
        <w:t xml:space="preserve"> </w:t>
      </w:r>
      <w:r w:rsidR="0034021B" w:rsidRPr="000E7FFE">
        <w:rPr>
          <w:b/>
          <w:bCs/>
        </w:rPr>
        <w:t>nie dotyczy</w:t>
      </w:r>
    </w:p>
    <w:p w14:paraId="4DB7A593" w14:textId="77777777" w:rsidR="001B50F3" w:rsidRPr="000E7FFE" w:rsidRDefault="001B50F3" w:rsidP="001B50F3">
      <w:pPr>
        <w:pStyle w:val="Akapitzlist"/>
        <w:ind w:left="284"/>
        <w:jc w:val="both"/>
        <w:rPr>
          <w:sz w:val="22"/>
          <w:szCs w:val="22"/>
        </w:rPr>
      </w:pPr>
      <w:bookmarkStart w:id="110" w:name="_Hlk82764309"/>
    </w:p>
    <w:bookmarkEnd w:id="110"/>
    <w:p w14:paraId="0D9A655D" w14:textId="6BD1F92E" w:rsidR="001F655F" w:rsidRPr="000E7FFE" w:rsidRDefault="001F655F">
      <w:pPr>
        <w:pStyle w:val="Akapitzlist"/>
        <w:numPr>
          <w:ilvl w:val="0"/>
          <w:numId w:val="30"/>
        </w:numPr>
        <w:jc w:val="both"/>
        <w:rPr>
          <w:b/>
          <w:bCs/>
        </w:rPr>
      </w:pPr>
      <w:r w:rsidRPr="000E7FFE">
        <w:rPr>
          <w:b/>
          <w:bCs/>
        </w:rPr>
        <w:t>Informacje dodatkowe</w:t>
      </w:r>
      <w:r w:rsidR="00112408" w:rsidRPr="000E7FFE">
        <w:rPr>
          <w:b/>
          <w:bCs/>
        </w:rPr>
        <w:t>:</w:t>
      </w:r>
    </w:p>
    <w:p w14:paraId="528B2F98" w14:textId="41E5FCF2" w:rsidR="007F4276" w:rsidRDefault="007F4276">
      <w:pPr>
        <w:spacing w:after="160" w:line="259" w:lineRule="auto"/>
        <w:rPr>
          <w:b/>
          <w:bCs/>
        </w:rPr>
      </w:pPr>
      <w:r>
        <w:rPr>
          <w:b/>
          <w:bCs/>
        </w:rPr>
        <w:br w:type="page"/>
      </w:r>
    </w:p>
    <w:bookmarkEnd w:id="109"/>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09B47DA3" w14:textId="77777777" w:rsidR="00551BDE" w:rsidRDefault="00551BDE" w:rsidP="00551BDE">
      <w:pPr>
        <w:jc w:val="center"/>
        <w:rPr>
          <w:rFonts w:eastAsiaTheme="majorEastAsia"/>
          <w:b/>
          <w:bCs/>
          <w:color w:val="2F5496" w:themeColor="accent1" w:themeShade="BF"/>
          <w:spacing w:val="20"/>
          <w:sz w:val="28"/>
          <w:szCs w:val="28"/>
        </w:rPr>
      </w:pPr>
      <w:bookmarkStart w:id="111" w:name="_Toc67292123"/>
      <w:r w:rsidRPr="004B7DD5">
        <w:rPr>
          <w:rFonts w:eastAsiaTheme="majorEastAsia"/>
          <w:b/>
          <w:bCs/>
          <w:color w:val="2F5496" w:themeColor="accent1" w:themeShade="BF"/>
          <w:spacing w:val="20"/>
          <w:sz w:val="28"/>
          <w:szCs w:val="28"/>
        </w:rPr>
        <w:lastRenderedPageBreak/>
        <w:t>Załącznik nr 2a – Wykaz spełnienia istotnych dla Zamawiającego parametrów techniczno-użytkowych oferowanego przedmiotu zamówienia</w:t>
      </w:r>
    </w:p>
    <w:p w14:paraId="6C448412" w14:textId="77777777" w:rsidR="00551BDE" w:rsidRPr="00A907C8" w:rsidRDefault="00551BDE" w:rsidP="00551BDE">
      <w:pPr>
        <w:spacing w:before="60"/>
        <w:jc w:val="center"/>
        <w:rPr>
          <w:sz w:val="8"/>
          <w:szCs w:val="18"/>
        </w:rPr>
      </w:pPr>
    </w:p>
    <w:p w14:paraId="52BA501F" w14:textId="77777777" w:rsidR="00551BDE" w:rsidRDefault="00551BDE" w:rsidP="00551BDE">
      <w:pPr>
        <w:pStyle w:val="Tekstpodstawowy2"/>
        <w:widowControl w:val="0"/>
        <w:spacing w:after="0" w:line="264" w:lineRule="auto"/>
        <w:jc w:val="both"/>
        <w:rPr>
          <w:sz w:val="22"/>
          <w:szCs w:val="22"/>
        </w:rPr>
      </w:pPr>
    </w:p>
    <w:p w14:paraId="1AF4CB23" w14:textId="77777777" w:rsidR="00943A6D" w:rsidRDefault="00943A6D" w:rsidP="00B54BB9">
      <w:pPr>
        <w:pStyle w:val="Tekstpodstawowy2"/>
        <w:widowControl w:val="0"/>
        <w:spacing w:before="60" w:after="0" w:line="240" w:lineRule="auto"/>
        <w:jc w:val="center"/>
        <w:rPr>
          <w:rFonts w:eastAsia="Calibri"/>
          <w:b/>
          <w:color w:val="000000"/>
          <w:sz w:val="28"/>
          <w:szCs w:val="28"/>
          <w:lang w:eastAsia="en-US"/>
        </w:rPr>
      </w:pPr>
      <w:r w:rsidRPr="00943A6D">
        <w:rPr>
          <w:rFonts w:eastAsia="Calibri"/>
          <w:b/>
          <w:color w:val="000000"/>
          <w:sz w:val="28"/>
          <w:szCs w:val="28"/>
          <w:lang w:eastAsia="en-US"/>
        </w:rPr>
        <w:t xml:space="preserve">Dostawa pomp specjalnych do obiegu cieczy roboczej dla zakładu przeróbczego PGG S.A. Oddział KWK Mysłowice-Wesoła” </w:t>
      </w:r>
    </w:p>
    <w:p w14:paraId="07BFC184" w14:textId="47EEB79C" w:rsidR="00943A6D" w:rsidRDefault="00943A6D" w:rsidP="00B54BB9">
      <w:pPr>
        <w:pStyle w:val="Tekstpodstawowy2"/>
        <w:widowControl w:val="0"/>
        <w:spacing w:before="60" w:after="0" w:line="240" w:lineRule="auto"/>
        <w:jc w:val="center"/>
        <w:rPr>
          <w:rFonts w:eastAsia="Calibri"/>
          <w:b/>
          <w:color w:val="000000"/>
          <w:sz w:val="28"/>
          <w:szCs w:val="28"/>
          <w:lang w:eastAsia="en-US"/>
        </w:rPr>
      </w:pPr>
      <w:r w:rsidRPr="00943A6D">
        <w:rPr>
          <w:rFonts w:eastAsia="Calibri"/>
          <w:b/>
          <w:color w:val="000000"/>
          <w:sz w:val="28"/>
          <w:szCs w:val="28"/>
          <w:lang w:eastAsia="en-US"/>
        </w:rPr>
        <w:t xml:space="preserve">z podziałem na </w:t>
      </w:r>
      <w:r>
        <w:rPr>
          <w:rFonts w:eastAsia="Calibri"/>
          <w:b/>
          <w:color w:val="000000"/>
          <w:sz w:val="28"/>
          <w:szCs w:val="28"/>
          <w:lang w:eastAsia="en-US"/>
        </w:rPr>
        <w:t xml:space="preserve">2 </w:t>
      </w:r>
      <w:r w:rsidRPr="00943A6D">
        <w:rPr>
          <w:rFonts w:eastAsia="Calibri"/>
          <w:b/>
          <w:color w:val="000000"/>
          <w:sz w:val="28"/>
          <w:szCs w:val="28"/>
          <w:lang w:eastAsia="en-US"/>
        </w:rPr>
        <w:t>zadania</w:t>
      </w:r>
      <w:r>
        <w:rPr>
          <w:rFonts w:eastAsia="Calibri"/>
          <w:b/>
          <w:color w:val="000000"/>
          <w:sz w:val="28"/>
          <w:szCs w:val="28"/>
          <w:lang w:eastAsia="en-US"/>
        </w:rPr>
        <w:t>.</w:t>
      </w:r>
    </w:p>
    <w:p w14:paraId="7F7043FC" w14:textId="77777777" w:rsidR="00B54BB9" w:rsidRDefault="00B54BB9" w:rsidP="00B54BB9">
      <w:pPr>
        <w:jc w:val="both"/>
        <w:rPr>
          <w:b/>
          <w:iCs/>
          <w:sz w:val="22"/>
          <w:szCs w:val="22"/>
        </w:rPr>
      </w:pPr>
    </w:p>
    <w:p w14:paraId="10ED0CF7" w14:textId="77777777" w:rsidR="00B54BB9" w:rsidRDefault="00B54BB9" w:rsidP="00B54BB9">
      <w:pPr>
        <w:jc w:val="both"/>
        <w:rPr>
          <w:b/>
          <w:iCs/>
          <w:sz w:val="22"/>
          <w:szCs w:val="22"/>
        </w:rPr>
      </w:pPr>
    </w:p>
    <w:p w14:paraId="7117214A" w14:textId="4A2CC4E9" w:rsidR="00B54BB9" w:rsidRPr="009A4EC7" w:rsidRDefault="00B54BB9" w:rsidP="00B54BB9">
      <w:pPr>
        <w:jc w:val="both"/>
        <w:rPr>
          <w:b/>
          <w:iCs/>
        </w:rPr>
      </w:pPr>
      <w:r w:rsidRPr="009A4EC7">
        <w:rPr>
          <w:b/>
          <w:iCs/>
        </w:rPr>
        <w:t xml:space="preserve">Zadanie 1 – </w:t>
      </w:r>
      <w:r w:rsidR="00943A6D" w:rsidRPr="00943A6D">
        <w:rPr>
          <w:b/>
          <w:iCs/>
        </w:rPr>
        <w:t>dostawa i zabudowa 4 zestawów pompowych cieczy obiegowej rozrzedzonej na Zakład Przeróbki Mechanicznej Węgla Oddział KWK Mysłowice – Wesoła PGG S.A.</w:t>
      </w:r>
      <w:r w:rsidR="00943A6D">
        <w:rPr>
          <w:b/>
          <w:iCs/>
        </w:rPr>
        <w:t xml:space="preserve"> </w:t>
      </w:r>
    </w:p>
    <w:p w14:paraId="583BDAD9" w14:textId="77777777" w:rsidR="00AF7B45" w:rsidRDefault="00AF7B45" w:rsidP="00B54BB9">
      <w:pPr>
        <w:pStyle w:val="Tekstpodstawowy2"/>
        <w:widowControl w:val="0"/>
        <w:spacing w:before="60" w:after="0" w:line="264" w:lineRule="auto"/>
        <w:jc w:val="both"/>
      </w:pPr>
    </w:p>
    <w:p w14:paraId="1F65119D" w14:textId="7F590A7C" w:rsidR="00B54BB9" w:rsidRPr="009A4EC7" w:rsidRDefault="00B54BB9" w:rsidP="00B54BB9">
      <w:pPr>
        <w:pStyle w:val="Tekstpodstawowy2"/>
        <w:widowControl w:val="0"/>
        <w:spacing w:before="60" w:after="0" w:line="264" w:lineRule="auto"/>
        <w:jc w:val="both"/>
      </w:pPr>
      <w:r w:rsidRPr="009A4EC7">
        <w:t xml:space="preserve">Oferowany </w:t>
      </w:r>
      <w:r w:rsidR="00DA18F8" w:rsidRPr="00DA18F8">
        <w:rPr>
          <w:b/>
          <w:bCs/>
        </w:rPr>
        <w:t>przedmiot</w:t>
      </w:r>
      <w:r w:rsidR="00DA18F8">
        <w:t xml:space="preserve"> </w:t>
      </w:r>
      <w:r w:rsidRPr="009A4EC7">
        <w:t xml:space="preserve">spełnia następujące wymagania: </w:t>
      </w:r>
    </w:p>
    <w:tbl>
      <w:tblPr>
        <w:tblStyle w:val="Tabela-Siatka"/>
        <w:tblW w:w="9640" w:type="dxa"/>
        <w:tblInd w:w="-289" w:type="dxa"/>
        <w:tblLook w:val="04A0" w:firstRow="1" w:lastRow="0" w:firstColumn="1" w:lastColumn="0" w:noHBand="0" w:noVBand="1"/>
      </w:tblPr>
      <w:tblGrid>
        <w:gridCol w:w="574"/>
        <w:gridCol w:w="2343"/>
        <w:gridCol w:w="1601"/>
        <w:gridCol w:w="1675"/>
        <w:gridCol w:w="1719"/>
        <w:gridCol w:w="1728"/>
      </w:tblGrid>
      <w:tr w:rsidR="00B54BB9" w:rsidRPr="00943A6D" w14:paraId="1DB6C433" w14:textId="77777777" w:rsidTr="005423E3">
        <w:trPr>
          <w:trHeight w:val="251"/>
        </w:trPr>
        <w:tc>
          <w:tcPr>
            <w:tcW w:w="9640" w:type="dxa"/>
            <w:gridSpan w:val="6"/>
            <w:vAlign w:val="center"/>
          </w:tcPr>
          <w:p w14:paraId="03618616" w14:textId="77777777" w:rsidR="00B54BB9" w:rsidRPr="007A5E42" w:rsidRDefault="00B54BB9" w:rsidP="005423E3">
            <w:pPr>
              <w:pStyle w:val="Default"/>
              <w:spacing w:before="60" w:line="264" w:lineRule="auto"/>
              <w:rPr>
                <w:color w:val="auto"/>
              </w:rPr>
            </w:pPr>
          </w:p>
          <w:p w14:paraId="4F61A97F" w14:textId="77777777" w:rsidR="00B54BB9" w:rsidRPr="007A5E42" w:rsidRDefault="00B54BB9" w:rsidP="005423E3">
            <w:pPr>
              <w:pStyle w:val="Default"/>
              <w:spacing w:before="60" w:line="264" w:lineRule="auto"/>
              <w:rPr>
                <w:b/>
                <w:color w:val="auto"/>
                <w:sz w:val="20"/>
                <w:szCs w:val="20"/>
              </w:rPr>
            </w:pPr>
            <w:r w:rsidRPr="007A5E42">
              <w:rPr>
                <w:color w:val="auto"/>
                <w:sz w:val="20"/>
                <w:szCs w:val="20"/>
              </w:rPr>
              <w:t xml:space="preserve">Nazwa i typ </w:t>
            </w:r>
            <w:r w:rsidRPr="007A5E42">
              <w:rPr>
                <w:b/>
                <w:color w:val="auto"/>
                <w:sz w:val="20"/>
                <w:szCs w:val="20"/>
              </w:rPr>
              <w:t xml:space="preserve">oferowanego przedmiotu zamówienia: ………………………….…………………………. </w:t>
            </w:r>
          </w:p>
          <w:p w14:paraId="70B04D1E" w14:textId="77777777" w:rsidR="00B54BB9" w:rsidRPr="007A5E42" w:rsidRDefault="00B54BB9" w:rsidP="005423E3">
            <w:pPr>
              <w:pStyle w:val="Default"/>
              <w:spacing w:before="60" w:line="264" w:lineRule="auto"/>
              <w:rPr>
                <w:b/>
                <w:color w:val="auto"/>
                <w:sz w:val="20"/>
                <w:szCs w:val="20"/>
              </w:rPr>
            </w:pPr>
          </w:p>
          <w:p w14:paraId="368B6BE3" w14:textId="77777777" w:rsidR="00B54BB9" w:rsidRPr="007A5E42" w:rsidRDefault="00B54BB9" w:rsidP="005423E3">
            <w:pPr>
              <w:spacing w:before="60" w:line="264" w:lineRule="auto"/>
              <w:jc w:val="left"/>
              <w:rPr>
                <w:b/>
                <w:iCs/>
              </w:rPr>
            </w:pPr>
            <w:r w:rsidRPr="007A5E42">
              <w:rPr>
                <w:b/>
              </w:rPr>
              <w:t>Producent: ………………………………………………………………………………………………….</w:t>
            </w:r>
          </w:p>
        </w:tc>
      </w:tr>
      <w:tr w:rsidR="00B54BB9" w:rsidRPr="00943A6D" w14:paraId="4975F339" w14:textId="77777777" w:rsidTr="002717A7">
        <w:trPr>
          <w:trHeight w:val="917"/>
        </w:trPr>
        <w:tc>
          <w:tcPr>
            <w:tcW w:w="574" w:type="dxa"/>
            <w:vAlign w:val="center"/>
          </w:tcPr>
          <w:p w14:paraId="07919F1D" w14:textId="77777777" w:rsidR="00B54BB9" w:rsidRPr="00943A6D" w:rsidRDefault="00B54BB9" w:rsidP="005423E3">
            <w:pPr>
              <w:jc w:val="center"/>
              <w:rPr>
                <w:b/>
                <w:iCs/>
                <w:highlight w:val="yellow"/>
              </w:rPr>
            </w:pPr>
            <w:r w:rsidRPr="00870AA9">
              <w:rPr>
                <w:b/>
                <w:iCs/>
              </w:rPr>
              <w:t>L.P.</w:t>
            </w:r>
          </w:p>
        </w:tc>
        <w:tc>
          <w:tcPr>
            <w:tcW w:w="5619" w:type="dxa"/>
            <w:gridSpan w:val="3"/>
            <w:vAlign w:val="center"/>
          </w:tcPr>
          <w:p w14:paraId="7891D30E" w14:textId="77777777" w:rsidR="00B54BB9" w:rsidRPr="007A5E42" w:rsidRDefault="00B54BB9" w:rsidP="005423E3">
            <w:pPr>
              <w:jc w:val="center"/>
              <w:rPr>
                <w:b/>
                <w:iCs/>
              </w:rPr>
            </w:pPr>
            <w:r w:rsidRPr="007A5E42">
              <w:rPr>
                <w:b/>
                <w:iCs/>
              </w:rPr>
              <w:t>Opis wymagania/parametru</w:t>
            </w:r>
          </w:p>
        </w:tc>
        <w:tc>
          <w:tcPr>
            <w:tcW w:w="1719" w:type="dxa"/>
            <w:vAlign w:val="center"/>
          </w:tcPr>
          <w:p w14:paraId="0D5AB0C8" w14:textId="77777777" w:rsidR="00B54BB9" w:rsidRPr="007A5E42" w:rsidRDefault="00B54BB9" w:rsidP="005423E3">
            <w:pPr>
              <w:jc w:val="center"/>
              <w:rPr>
                <w:b/>
                <w:iCs/>
              </w:rPr>
            </w:pPr>
            <w:r w:rsidRPr="007A5E42">
              <w:rPr>
                <w:b/>
                <w:iCs/>
              </w:rPr>
              <w:t>Wymagany parametr przez Zamawiającego</w:t>
            </w:r>
          </w:p>
        </w:tc>
        <w:tc>
          <w:tcPr>
            <w:tcW w:w="1728" w:type="dxa"/>
            <w:vAlign w:val="center"/>
          </w:tcPr>
          <w:p w14:paraId="6B3CA353" w14:textId="77777777" w:rsidR="00B54BB9" w:rsidRPr="007A5E42" w:rsidRDefault="00B54BB9" w:rsidP="005423E3">
            <w:pPr>
              <w:spacing w:before="60" w:line="264" w:lineRule="auto"/>
              <w:jc w:val="center"/>
              <w:rPr>
                <w:b/>
                <w:bCs/>
                <w:sz w:val="18"/>
                <w:szCs w:val="18"/>
              </w:rPr>
            </w:pPr>
            <w:r w:rsidRPr="007A5E42">
              <w:rPr>
                <w:b/>
                <w:bCs/>
                <w:sz w:val="18"/>
                <w:szCs w:val="18"/>
              </w:rPr>
              <w:t xml:space="preserve">Parametry </w:t>
            </w:r>
            <w:proofErr w:type="spellStart"/>
            <w:r w:rsidRPr="007A5E42">
              <w:rPr>
                <w:b/>
                <w:bCs/>
                <w:sz w:val="18"/>
                <w:szCs w:val="18"/>
              </w:rPr>
              <w:t>techniczno</w:t>
            </w:r>
            <w:proofErr w:type="spellEnd"/>
            <w:r w:rsidRPr="007A5E42">
              <w:rPr>
                <w:b/>
                <w:bCs/>
                <w:sz w:val="18"/>
                <w:szCs w:val="18"/>
              </w:rPr>
              <w:t xml:space="preserve"> - użytkowe oferowane przez Wykonawcę</w:t>
            </w:r>
          </w:p>
          <w:p w14:paraId="1052899D" w14:textId="2B8C80DD" w:rsidR="00B54BB9" w:rsidRPr="007A5E42" w:rsidRDefault="00B54BB9" w:rsidP="005423E3">
            <w:pPr>
              <w:jc w:val="center"/>
              <w:rPr>
                <w:b/>
                <w:bCs/>
                <w:sz w:val="18"/>
                <w:szCs w:val="18"/>
              </w:rPr>
            </w:pPr>
            <w:r w:rsidRPr="00716A61">
              <w:rPr>
                <w:b/>
                <w:bCs/>
                <w:sz w:val="18"/>
                <w:szCs w:val="18"/>
              </w:rPr>
              <w:t>lub TAK/NIE</w:t>
            </w:r>
            <w:r w:rsidR="00BE389E" w:rsidRPr="00716A61">
              <w:rPr>
                <w:b/>
                <w:bCs/>
                <w:sz w:val="18"/>
                <w:szCs w:val="18"/>
              </w:rPr>
              <w:t xml:space="preserve"> </w:t>
            </w:r>
            <w:r w:rsidR="00BE389E" w:rsidRPr="00716A61">
              <w:rPr>
                <w:color w:val="000000"/>
              </w:rPr>
              <w:t>lub podać wartość oferowanego parametru</w:t>
            </w:r>
          </w:p>
        </w:tc>
      </w:tr>
      <w:tr w:rsidR="00716A61" w:rsidRPr="00943A6D" w14:paraId="2DBF0BA9" w14:textId="5B15BF84" w:rsidTr="000F5A36">
        <w:trPr>
          <w:trHeight w:val="970"/>
        </w:trPr>
        <w:tc>
          <w:tcPr>
            <w:tcW w:w="574" w:type="dxa"/>
            <w:vAlign w:val="center"/>
          </w:tcPr>
          <w:p w14:paraId="4D00AB78" w14:textId="0699587C" w:rsidR="00716A61" w:rsidRPr="007A5E42" w:rsidRDefault="00716A61" w:rsidP="00716A61">
            <w:pPr>
              <w:jc w:val="center"/>
              <w:rPr>
                <w:b/>
                <w:iCs/>
              </w:rPr>
            </w:pPr>
          </w:p>
        </w:tc>
        <w:tc>
          <w:tcPr>
            <w:tcW w:w="9066" w:type="dxa"/>
            <w:gridSpan w:val="5"/>
            <w:vAlign w:val="center"/>
          </w:tcPr>
          <w:p w14:paraId="0A454658" w14:textId="77777777" w:rsidR="00716A61" w:rsidRDefault="00716A61" w:rsidP="00716A61">
            <w:pPr>
              <w:jc w:val="center"/>
              <w:rPr>
                <w:b/>
                <w:sz w:val="18"/>
                <w:szCs w:val="18"/>
              </w:rPr>
            </w:pPr>
            <w:r w:rsidRPr="007A5E42">
              <w:rPr>
                <w:b/>
                <w:sz w:val="18"/>
                <w:szCs w:val="18"/>
              </w:rPr>
              <w:t>WYMAGANIA TECHNICZNO-KONSTRUKCYJNE</w:t>
            </w:r>
          </w:p>
          <w:p w14:paraId="1EA85531" w14:textId="77777777" w:rsidR="00716A61" w:rsidRPr="00716A61" w:rsidRDefault="00716A61" w:rsidP="00716A61">
            <w:pPr>
              <w:jc w:val="left"/>
            </w:pPr>
            <w:r w:rsidRPr="00716A61">
              <w:t>2 zestawy</w:t>
            </w:r>
            <w:r>
              <w:t xml:space="preserve"> </w:t>
            </w:r>
            <w:r w:rsidRPr="00716A61">
              <w:t>poz. +9,2</w:t>
            </w:r>
            <w:r>
              <w:t xml:space="preserve"> </w:t>
            </w:r>
            <w:r w:rsidRPr="00716A61">
              <w:t>m</w:t>
            </w:r>
          </w:p>
          <w:p w14:paraId="33EC57EA" w14:textId="0CF58CF8" w:rsidR="00716A61" w:rsidRPr="00716A61" w:rsidRDefault="00716A61" w:rsidP="00716A61">
            <w:pPr>
              <w:jc w:val="left"/>
            </w:pPr>
            <w:r w:rsidRPr="00716A61">
              <w:t>2 zestawy</w:t>
            </w:r>
            <w:r>
              <w:t xml:space="preserve"> </w:t>
            </w:r>
            <w:r w:rsidRPr="00716A61">
              <w:t>poz.</w:t>
            </w:r>
            <w:r>
              <w:t xml:space="preserve"> </w:t>
            </w:r>
            <w:r w:rsidRPr="00716A61">
              <w:t>+5,5</w:t>
            </w:r>
            <w:r>
              <w:t xml:space="preserve"> </w:t>
            </w:r>
            <w:r w:rsidRPr="00716A61">
              <w:t>m</w:t>
            </w:r>
          </w:p>
          <w:p w14:paraId="6C610311" w14:textId="605E851B" w:rsidR="00716A61" w:rsidRPr="00870AA9" w:rsidRDefault="00716A61" w:rsidP="00716A61">
            <w:pPr>
              <w:jc w:val="center"/>
              <w:rPr>
                <w:b/>
                <w:iCs/>
              </w:rPr>
            </w:pPr>
            <w:r>
              <w:rPr>
                <w:bCs/>
              </w:rPr>
              <w:t xml:space="preserve">    </w:t>
            </w:r>
          </w:p>
        </w:tc>
      </w:tr>
      <w:tr w:rsidR="002717A7" w:rsidRPr="00943A6D" w14:paraId="2D75AE73" w14:textId="77777777" w:rsidTr="002717A7">
        <w:trPr>
          <w:trHeight w:val="497"/>
        </w:trPr>
        <w:tc>
          <w:tcPr>
            <w:tcW w:w="574" w:type="dxa"/>
            <w:vAlign w:val="center"/>
          </w:tcPr>
          <w:p w14:paraId="4ABE667C" w14:textId="4EE7AE28" w:rsidR="002717A7" w:rsidRPr="00A97CAA" w:rsidRDefault="002717A7" w:rsidP="00AC1A93">
            <w:pPr>
              <w:jc w:val="center"/>
              <w:rPr>
                <w:bCs/>
                <w:iCs/>
              </w:rPr>
            </w:pPr>
            <w:r>
              <w:rPr>
                <w:color w:val="000000"/>
              </w:rPr>
              <w:t>1</w:t>
            </w:r>
            <w:r w:rsidRPr="000A3D5D">
              <w:rPr>
                <w:color w:val="000000"/>
              </w:rPr>
              <w:t>.</w:t>
            </w:r>
          </w:p>
        </w:tc>
        <w:tc>
          <w:tcPr>
            <w:tcW w:w="5619" w:type="dxa"/>
            <w:gridSpan w:val="3"/>
            <w:vAlign w:val="center"/>
          </w:tcPr>
          <w:p w14:paraId="7DE75D89" w14:textId="05473786" w:rsidR="002717A7" w:rsidRPr="00943A6D" w:rsidRDefault="002717A7" w:rsidP="002717A7">
            <w:pPr>
              <w:jc w:val="left"/>
              <w:rPr>
                <w:bCs/>
                <w:iCs/>
                <w:highlight w:val="yellow"/>
              </w:rPr>
            </w:pPr>
            <w:r w:rsidRPr="000A3D5D">
              <w:rPr>
                <w:color w:val="000000"/>
              </w:rPr>
              <w:t>Wydajność minimum</w:t>
            </w:r>
          </w:p>
        </w:tc>
        <w:tc>
          <w:tcPr>
            <w:tcW w:w="1719" w:type="dxa"/>
            <w:vAlign w:val="center"/>
          </w:tcPr>
          <w:p w14:paraId="2FFC412A" w14:textId="07EFBA29" w:rsidR="002717A7" w:rsidRPr="00870AA9" w:rsidRDefault="002717A7" w:rsidP="00AC1A93">
            <w:pPr>
              <w:jc w:val="center"/>
              <w:rPr>
                <w:bCs/>
                <w:iCs/>
              </w:rPr>
            </w:pPr>
            <w:r>
              <w:rPr>
                <w:color w:val="000000"/>
              </w:rPr>
              <w:t>m</w:t>
            </w:r>
            <w:r w:rsidRPr="000A3D5D">
              <w:rPr>
                <w:color w:val="000000"/>
              </w:rPr>
              <w:t>in</w:t>
            </w:r>
            <w:r>
              <w:rPr>
                <w:color w:val="000000"/>
              </w:rPr>
              <w:t>.</w:t>
            </w:r>
            <w:r w:rsidRPr="000A3D5D">
              <w:rPr>
                <w:color w:val="000000"/>
              </w:rPr>
              <w:t xml:space="preserve"> 200 m</w:t>
            </w:r>
            <w:r w:rsidRPr="000A3D5D">
              <w:rPr>
                <w:color w:val="000000"/>
                <w:vertAlign w:val="superscript"/>
              </w:rPr>
              <w:t>3</w:t>
            </w:r>
            <w:r w:rsidRPr="000A3D5D">
              <w:rPr>
                <w:color w:val="000000"/>
              </w:rPr>
              <w:t>/h</w:t>
            </w:r>
          </w:p>
        </w:tc>
        <w:tc>
          <w:tcPr>
            <w:tcW w:w="1728" w:type="dxa"/>
            <w:shd w:val="clear" w:color="auto" w:fill="E7E6E6" w:themeFill="background2"/>
            <w:vAlign w:val="center"/>
          </w:tcPr>
          <w:p w14:paraId="7B5CAD6A" w14:textId="2F1189E9" w:rsidR="002717A7" w:rsidRPr="00870AA9" w:rsidRDefault="002717A7" w:rsidP="00AC1A93">
            <w:pPr>
              <w:jc w:val="center"/>
              <w:rPr>
                <w:bCs/>
                <w:iCs/>
              </w:rPr>
            </w:pPr>
            <w:r w:rsidRPr="00870AA9">
              <w:rPr>
                <w:bCs/>
              </w:rPr>
              <w:t>…………</w:t>
            </w:r>
            <w:r>
              <w:rPr>
                <w:bCs/>
              </w:rPr>
              <w:t>…</w:t>
            </w:r>
            <w:r w:rsidRPr="000A3D5D">
              <w:rPr>
                <w:color w:val="000000"/>
              </w:rPr>
              <w:t xml:space="preserve"> m</w:t>
            </w:r>
            <w:r w:rsidRPr="000A3D5D">
              <w:rPr>
                <w:color w:val="000000"/>
                <w:vertAlign w:val="superscript"/>
              </w:rPr>
              <w:t>3</w:t>
            </w:r>
            <w:r w:rsidRPr="000A3D5D">
              <w:rPr>
                <w:color w:val="000000"/>
              </w:rPr>
              <w:t>/h</w:t>
            </w:r>
          </w:p>
        </w:tc>
      </w:tr>
      <w:tr w:rsidR="002717A7" w:rsidRPr="00943A6D" w14:paraId="49D7E791" w14:textId="77777777" w:rsidTr="00B57EB2">
        <w:tc>
          <w:tcPr>
            <w:tcW w:w="574" w:type="dxa"/>
            <w:vAlign w:val="center"/>
          </w:tcPr>
          <w:p w14:paraId="16B23DD5" w14:textId="48B5FE69" w:rsidR="002717A7" w:rsidRPr="00A97CAA" w:rsidRDefault="002717A7" w:rsidP="00AC1A93">
            <w:pPr>
              <w:jc w:val="center"/>
              <w:rPr>
                <w:bCs/>
                <w:iCs/>
              </w:rPr>
            </w:pPr>
            <w:r>
              <w:rPr>
                <w:color w:val="000000"/>
              </w:rPr>
              <w:t>2</w:t>
            </w:r>
            <w:r w:rsidRPr="000A3D5D">
              <w:rPr>
                <w:color w:val="000000"/>
              </w:rPr>
              <w:t>.</w:t>
            </w:r>
          </w:p>
        </w:tc>
        <w:tc>
          <w:tcPr>
            <w:tcW w:w="5619" w:type="dxa"/>
            <w:gridSpan w:val="3"/>
            <w:vAlign w:val="center"/>
          </w:tcPr>
          <w:p w14:paraId="07EB760D" w14:textId="489BCD12" w:rsidR="002717A7" w:rsidRPr="00943A6D" w:rsidRDefault="002717A7" w:rsidP="002717A7">
            <w:pPr>
              <w:jc w:val="left"/>
              <w:rPr>
                <w:bCs/>
                <w:iCs/>
                <w:highlight w:val="yellow"/>
              </w:rPr>
            </w:pPr>
            <w:r w:rsidRPr="000A3D5D">
              <w:rPr>
                <w:color w:val="000000"/>
              </w:rPr>
              <w:t>Wysokość podnoszenia przy w</w:t>
            </w:r>
            <w:r>
              <w:rPr>
                <w:color w:val="000000"/>
              </w:rPr>
              <w:t>w.</w:t>
            </w:r>
            <w:r w:rsidRPr="000A3D5D">
              <w:rPr>
                <w:color w:val="000000"/>
              </w:rPr>
              <w:t xml:space="preserve"> wydajności </w:t>
            </w:r>
          </w:p>
        </w:tc>
        <w:tc>
          <w:tcPr>
            <w:tcW w:w="1719" w:type="dxa"/>
            <w:vAlign w:val="center"/>
          </w:tcPr>
          <w:p w14:paraId="6F1C8060" w14:textId="59A3C210" w:rsidR="002717A7" w:rsidRPr="00870AA9" w:rsidRDefault="002717A7" w:rsidP="00AC1A93">
            <w:pPr>
              <w:jc w:val="center"/>
              <w:rPr>
                <w:bCs/>
                <w:iCs/>
              </w:rPr>
            </w:pPr>
            <w:r w:rsidRPr="00676931">
              <w:rPr>
                <w:color w:val="000000"/>
              </w:rPr>
              <w:t>minimum 25 m</w:t>
            </w:r>
          </w:p>
        </w:tc>
        <w:tc>
          <w:tcPr>
            <w:tcW w:w="1728" w:type="dxa"/>
            <w:shd w:val="clear" w:color="auto" w:fill="E7E6E6" w:themeFill="background2"/>
            <w:vAlign w:val="center"/>
          </w:tcPr>
          <w:p w14:paraId="3375D0CC" w14:textId="41ADD1BA" w:rsidR="002717A7" w:rsidRPr="00870AA9" w:rsidRDefault="002717A7" w:rsidP="00AC1A93">
            <w:pPr>
              <w:jc w:val="center"/>
              <w:rPr>
                <w:bCs/>
                <w:iCs/>
              </w:rPr>
            </w:pPr>
            <w:r w:rsidRPr="00870AA9">
              <w:rPr>
                <w:bCs/>
              </w:rPr>
              <w:t>………………</w:t>
            </w:r>
            <w:r>
              <w:rPr>
                <w:bCs/>
              </w:rPr>
              <w:t>m</w:t>
            </w:r>
          </w:p>
        </w:tc>
      </w:tr>
      <w:tr w:rsidR="002717A7" w:rsidRPr="00943A6D" w14:paraId="251F392B" w14:textId="77777777" w:rsidTr="004F69AC">
        <w:tc>
          <w:tcPr>
            <w:tcW w:w="574" w:type="dxa"/>
            <w:vAlign w:val="center"/>
          </w:tcPr>
          <w:p w14:paraId="7ADB8E1F" w14:textId="7272D930" w:rsidR="002717A7" w:rsidRPr="00A97CAA" w:rsidRDefault="002717A7" w:rsidP="00AC1A93">
            <w:pPr>
              <w:jc w:val="center"/>
              <w:rPr>
                <w:bCs/>
                <w:iCs/>
              </w:rPr>
            </w:pPr>
            <w:r>
              <w:rPr>
                <w:color w:val="000000"/>
              </w:rPr>
              <w:t>3</w:t>
            </w:r>
            <w:r w:rsidRPr="000A3D5D">
              <w:rPr>
                <w:color w:val="000000"/>
              </w:rPr>
              <w:t>.</w:t>
            </w:r>
          </w:p>
        </w:tc>
        <w:tc>
          <w:tcPr>
            <w:tcW w:w="5619" w:type="dxa"/>
            <w:gridSpan w:val="3"/>
            <w:vAlign w:val="center"/>
          </w:tcPr>
          <w:p w14:paraId="106EC846" w14:textId="32CA5A9E" w:rsidR="002717A7" w:rsidRPr="00943A6D" w:rsidRDefault="002717A7" w:rsidP="00716A61">
            <w:pPr>
              <w:jc w:val="left"/>
              <w:rPr>
                <w:bCs/>
                <w:iCs/>
                <w:highlight w:val="yellow"/>
              </w:rPr>
            </w:pPr>
            <w:r w:rsidRPr="000A3D5D">
              <w:rPr>
                <w:color w:val="000000"/>
              </w:rPr>
              <w:t>Wysokość osi pompy</w:t>
            </w:r>
          </w:p>
        </w:tc>
        <w:tc>
          <w:tcPr>
            <w:tcW w:w="1719" w:type="dxa"/>
            <w:vAlign w:val="center"/>
          </w:tcPr>
          <w:p w14:paraId="391AEE28" w14:textId="77777777" w:rsidR="00716A61" w:rsidRDefault="002717A7" w:rsidP="00AC1A93">
            <w:pPr>
              <w:jc w:val="center"/>
              <w:rPr>
                <w:color w:val="000000"/>
              </w:rPr>
            </w:pPr>
            <w:r w:rsidRPr="00716A61">
              <w:rPr>
                <w:color w:val="000000"/>
              </w:rPr>
              <w:t xml:space="preserve">350 mm </w:t>
            </w:r>
          </w:p>
          <w:p w14:paraId="0505D098" w14:textId="0C1913D8" w:rsidR="002717A7" w:rsidRPr="00870AA9" w:rsidRDefault="002717A7" w:rsidP="00AC1A93">
            <w:pPr>
              <w:jc w:val="center"/>
              <w:rPr>
                <w:bCs/>
                <w:iCs/>
              </w:rPr>
            </w:pPr>
            <w:r w:rsidRPr="00716A61">
              <w:rPr>
                <w:color w:val="000000"/>
              </w:rPr>
              <w:t xml:space="preserve">+/- 50 mm </w:t>
            </w:r>
          </w:p>
        </w:tc>
        <w:tc>
          <w:tcPr>
            <w:tcW w:w="1728" w:type="dxa"/>
            <w:shd w:val="clear" w:color="auto" w:fill="E7E6E6" w:themeFill="background2"/>
            <w:vAlign w:val="center"/>
          </w:tcPr>
          <w:p w14:paraId="4B1FFC4F" w14:textId="0CA57238" w:rsidR="002717A7" w:rsidRPr="00870AA9" w:rsidRDefault="002717A7" w:rsidP="00AC1A93">
            <w:pPr>
              <w:jc w:val="center"/>
              <w:rPr>
                <w:bCs/>
                <w:iCs/>
              </w:rPr>
            </w:pPr>
            <w:r w:rsidRPr="00870AA9">
              <w:rPr>
                <w:bCs/>
              </w:rPr>
              <w:t>………………</w:t>
            </w:r>
            <w:r>
              <w:rPr>
                <w:bCs/>
              </w:rPr>
              <w:t>mm</w:t>
            </w:r>
          </w:p>
        </w:tc>
      </w:tr>
      <w:tr w:rsidR="002717A7" w:rsidRPr="002020A8" w14:paraId="761C4AC5" w14:textId="77777777" w:rsidTr="004706BC">
        <w:trPr>
          <w:trHeight w:val="291"/>
        </w:trPr>
        <w:tc>
          <w:tcPr>
            <w:tcW w:w="574" w:type="dxa"/>
            <w:vAlign w:val="center"/>
          </w:tcPr>
          <w:p w14:paraId="39E0F1A0" w14:textId="643D2826" w:rsidR="002717A7" w:rsidRPr="00A97CAA" w:rsidRDefault="002717A7" w:rsidP="00AC1A93">
            <w:pPr>
              <w:jc w:val="center"/>
              <w:rPr>
                <w:bCs/>
                <w:iCs/>
              </w:rPr>
            </w:pPr>
            <w:r>
              <w:t>4</w:t>
            </w:r>
            <w:r w:rsidRPr="000A3D5D">
              <w:t>.</w:t>
            </w:r>
          </w:p>
        </w:tc>
        <w:tc>
          <w:tcPr>
            <w:tcW w:w="5619" w:type="dxa"/>
            <w:gridSpan w:val="3"/>
            <w:vAlign w:val="center"/>
          </w:tcPr>
          <w:p w14:paraId="4069212C" w14:textId="14149EAF" w:rsidR="002717A7" w:rsidRPr="00943A6D" w:rsidRDefault="002717A7" w:rsidP="00716A61">
            <w:pPr>
              <w:jc w:val="left"/>
              <w:rPr>
                <w:bCs/>
                <w:iCs/>
                <w:highlight w:val="yellow"/>
              </w:rPr>
            </w:pPr>
            <w:r w:rsidRPr="000A3D5D">
              <w:t>Ciężar właściwy cieczy pompowanej</w:t>
            </w:r>
          </w:p>
        </w:tc>
        <w:tc>
          <w:tcPr>
            <w:tcW w:w="1719" w:type="dxa"/>
            <w:vAlign w:val="center"/>
          </w:tcPr>
          <w:p w14:paraId="1C2A65C2" w14:textId="06C3932D" w:rsidR="002717A7" w:rsidRPr="00870AA9" w:rsidRDefault="002717A7" w:rsidP="00AC1A93">
            <w:pPr>
              <w:jc w:val="center"/>
              <w:rPr>
                <w:bCs/>
                <w:iCs/>
              </w:rPr>
            </w:pPr>
            <w:r w:rsidRPr="00CE123B">
              <w:rPr>
                <w:color w:val="000000"/>
              </w:rPr>
              <w:t>min. 1400 kg/m</w:t>
            </w:r>
            <w:r w:rsidRPr="00E448AB">
              <w:rPr>
                <w:color w:val="000000"/>
                <w:vertAlign w:val="superscript"/>
              </w:rPr>
              <w:t>3</w:t>
            </w:r>
          </w:p>
        </w:tc>
        <w:tc>
          <w:tcPr>
            <w:tcW w:w="1728" w:type="dxa"/>
            <w:shd w:val="clear" w:color="auto" w:fill="E7E6E6" w:themeFill="background2"/>
            <w:vAlign w:val="center"/>
          </w:tcPr>
          <w:p w14:paraId="218E95FA" w14:textId="0DCA4F3E" w:rsidR="002717A7" w:rsidRPr="00870AA9" w:rsidRDefault="002717A7" w:rsidP="00AC1A93">
            <w:pPr>
              <w:jc w:val="center"/>
              <w:rPr>
                <w:bCs/>
                <w:iCs/>
              </w:rPr>
            </w:pPr>
            <w:r w:rsidRPr="00870AA9">
              <w:rPr>
                <w:bCs/>
              </w:rPr>
              <w:t>…………</w:t>
            </w:r>
            <w:r w:rsidRPr="00CE123B">
              <w:rPr>
                <w:color w:val="000000"/>
              </w:rPr>
              <w:t xml:space="preserve"> kg/m</w:t>
            </w:r>
            <w:r w:rsidRPr="00E448AB">
              <w:rPr>
                <w:color w:val="000000"/>
                <w:vertAlign w:val="superscript"/>
              </w:rPr>
              <w:t>3</w:t>
            </w:r>
          </w:p>
        </w:tc>
      </w:tr>
      <w:tr w:rsidR="002717A7" w:rsidRPr="002020A8" w14:paraId="59E38936" w14:textId="77777777" w:rsidTr="00F20057">
        <w:trPr>
          <w:trHeight w:val="274"/>
        </w:trPr>
        <w:tc>
          <w:tcPr>
            <w:tcW w:w="574" w:type="dxa"/>
            <w:vAlign w:val="center"/>
          </w:tcPr>
          <w:p w14:paraId="44F1AB1C" w14:textId="7F7DEFBC" w:rsidR="002717A7" w:rsidRPr="00A97CAA" w:rsidRDefault="002717A7" w:rsidP="00AC1A93">
            <w:pPr>
              <w:jc w:val="center"/>
              <w:rPr>
                <w:bCs/>
                <w:iCs/>
              </w:rPr>
            </w:pPr>
            <w:r>
              <w:t>5</w:t>
            </w:r>
            <w:r w:rsidRPr="000A3D5D">
              <w:t>.</w:t>
            </w:r>
          </w:p>
        </w:tc>
        <w:tc>
          <w:tcPr>
            <w:tcW w:w="5619" w:type="dxa"/>
            <w:gridSpan w:val="3"/>
            <w:vAlign w:val="center"/>
          </w:tcPr>
          <w:p w14:paraId="1B4C9505" w14:textId="30AF6AF1" w:rsidR="002717A7" w:rsidRPr="00943A6D" w:rsidRDefault="002717A7" w:rsidP="002717A7">
            <w:pPr>
              <w:jc w:val="left"/>
              <w:rPr>
                <w:bCs/>
                <w:iCs/>
                <w:highlight w:val="yellow"/>
              </w:rPr>
            </w:pPr>
            <w:r w:rsidRPr="000A3D5D">
              <w:t>Wykonanie materiałowe</w:t>
            </w:r>
          </w:p>
        </w:tc>
        <w:tc>
          <w:tcPr>
            <w:tcW w:w="1719" w:type="dxa"/>
            <w:vAlign w:val="center"/>
          </w:tcPr>
          <w:p w14:paraId="06660C51" w14:textId="77777777" w:rsidR="002717A7" w:rsidRDefault="002717A7" w:rsidP="00E17EBD">
            <w:pPr>
              <w:jc w:val="center"/>
            </w:pPr>
            <w:r w:rsidRPr="00676931">
              <w:t xml:space="preserve">Trudnościeralne, </w:t>
            </w:r>
          </w:p>
          <w:p w14:paraId="63FDB0C3" w14:textId="13F33860" w:rsidR="002717A7" w:rsidRPr="00870AA9" w:rsidRDefault="002717A7" w:rsidP="00E17EBD">
            <w:pPr>
              <w:jc w:val="center"/>
              <w:rPr>
                <w:bCs/>
              </w:rPr>
            </w:pPr>
            <w:r w:rsidRPr="000A3D5D">
              <w:t xml:space="preserve">część hydrauliczna </w:t>
            </w:r>
            <w:proofErr w:type="spellStart"/>
            <w:r w:rsidRPr="000A3D5D">
              <w:t>soloodporna</w:t>
            </w:r>
            <w:proofErr w:type="spellEnd"/>
            <w:r w:rsidRPr="000A3D5D">
              <w:t xml:space="preserve"> w</w:t>
            </w:r>
            <w:r>
              <w:t> </w:t>
            </w:r>
            <w:r w:rsidRPr="000A3D5D">
              <w:t>wykonaniu z</w:t>
            </w:r>
            <w:r>
              <w:t> </w:t>
            </w:r>
            <w:r w:rsidRPr="000A3D5D">
              <w:t>materiału o twardości min. 62 HR</w:t>
            </w:r>
            <w:r>
              <w:t>C</w:t>
            </w:r>
          </w:p>
        </w:tc>
        <w:tc>
          <w:tcPr>
            <w:tcW w:w="1728" w:type="dxa"/>
            <w:shd w:val="clear" w:color="auto" w:fill="E7E6E6" w:themeFill="background2"/>
            <w:vAlign w:val="center"/>
          </w:tcPr>
          <w:p w14:paraId="167321C7" w14:textId="43051C35" w:rsidR="002717A7" w:rsidRPr="00870AA9" w:rsidRDefault="002717A7" w:rsidP="007856BA">
            <w:pPr>
              <w:jc w:val="left"/>
              <w:rPr>
                <w:bCs/>
              </w:rPr>
            </w:pPr>
            <w:r>
              <w:rPr>
                <w:bCs/>
              </w:rPr>
              <w:t xml:space="preserve">    </w:t>
            </w:r>
            <w:r w:rsidRPr="00870AA9">
              <w:rPr>
                <w:bCs/>
              </w:rPr>
              <w:t>…</w:t>
            </w:r>
            <w:r>
              <w:rPr>
                <w:bCs/>
              </w:rPr>
              <w:t>TAK/NIE</w:t>
            </w:r>
            <w:r w:rsidRPr="00870AA9">
              <w:rPr>
                <w:bCs/>
              </w:rPr>
              <w:t>…</w:t>
            </w:r>
          </w:p>
        </w:tc>
      </w:tr>
      <w:tr w:rsidR="002717A7" w:rsidRPr="002020A8" w14:paraId="08C8DD2C" w14:textId="77777777" w:rsidTr="006514F4">
        <w:trPr>
          <w:trHeight w:val="516"/>
        </w:trPr>
        <w:tc>
          <w:tcPr>
            <w:tcW w:w="574" w:type="dxa"/>
            <w:vAlign w:val="center"/>
          </w:tcPr>
          <w:p w14:paraId="129F4AB7" w14:textId="7B4060A5" w:rsidR="002717A7" w:rsidRPr="00A97CAA" w:rsidRDefault="002717A7" w:rsidP="00AC1A93">
            <w:pPr>
              <w:jc w:val="center"/>
              <w:rPr>
                <w:bCs/>
                <w:iCs/>
              </w:rPr>
            </w:pPr>
            <w:r>
              <w:t>6</w:t>
            </w:r>
            <w:r w:rsidRPr="000A3D5D">
              <w:t>.</w:t>
            </w:r>
          </w:p>
        </w:tc>
        <w:tc>
          <w:tcPr>
            <w:tcW w:w="5619" w:type="dxa"/>
            <w:gridSpan w:val="3"/>
            <w:vAlign w:val="center"/>
          </w:tcPr>
          <w:p w14:paraId="5EBB2706" w14:textId="184D311E" w:rsidR="002717A7" w:rsidRPr="00943A6D" w:rsidRDefault="002717A7" w:rsidP="002717A7">
            <w:pPr>
              <w:jc w:val="left"/>
              <w:rPr>
                <w:bCs/>
                <w:iCs/>
                <w:highlight w:val="yellow"/>
              </w:rPr>
            </w:pPr>
            <w:r w:rsidRPr="000A3D5D">
              <w:t>Przelot kanału wirnika</w:t>
            </w:r>
          </w:p>
        </w:tc>
        <w:tc>
          <w:tcPr>
            <w:tcW w:w="1719" w:type="dxa"/>
            <w:vAlign w:val="center"/>
          </w:tcPr>
          <w:p w14:paraId="4CD4FF53" w14:textId="7DF585BD" w:rsidR="002717A7" w:rsidRPr="00870AA9" w:rsidRDefault="002717A7" w:rsidP="00AC1A93">
            <w:pPr>
              <w:jc w:val="center"/>
              <w:rPr>
                <w:bCs/>
              </w:rPr>
            </w:pPr>
            <w:r w:rsidRPr="00676931">
              <w:t>minimum 40 mm</w:t>
            </w:r>
          </w:p>
        </w:tc>
        <w:tc>
          <w:tcPr>
            <w:tcW w:w="1728" w:type="dxa"/>
            <w:shd w:val="clear" w:color="auto" w:fill="E7E6E6" w:themeFill="background2"/>
            <w:vAlign w:val="center"/>
          </w:tcPr>
          <w:p w14:paraId="2253ED71" w14:textId="6D37F95A" w:rsidR="002717A7" w:rsidRPr="00870AA9" w:rsidRDefault="002717A7" w:rsidP="00AC1A93">
            <w:pPr>
              <w:jc w:val="center"/>
              <w:rPr>
                <w:bCs/>
              </w:rPr>
            </w:pPr>
            <w:r w:rsidRPr="00870AA9">
              <w:rPr>
                <w:bCs/>
              </w:rPr>
              <w:t>……………</w:t>
            </w:r>
            <w:r>
              <w:rPr>
                <w:bCs/>
              </w:rPr>
              <w:t>mm</w:t>
            </w:r>
          </w:p>
        </w:tc>
      </w:tr>
      <w:tr w:rsidR="002717A7" w:rsidRPr="002020A8" w14:paraId="50D109B8" w14:textId="77777777" w:rsidTr="00424EAE">
        <w:trPr>
          <w:trHeight w:val="318"/>
        </w:trPr>
        <w:tc>
          <w:tcPr>
            <w:tcW w:w="574" w:type="dxa"/>
            <w:vAlign w:val="center"/>
          </w:tcPr>
          <w:p w14:paraId="005324C7" w14:textId="00F85225" w:rsidR="002717A7" w:rsidRPr="00A97CAA" w:rsidRDefault="002717A7" w:rsidP="00AC1A93">
            <w:pPr>
              <w:jc w:val="center"/>
              <w:rPr>
                <w:bCs/>
                <w:iCs/>
              </w:rPr>
            </w:pPr>
            <w:r>
              <w:t>7</w:t>
            </w:r>
            <w:r w:rsidRPr="000A3D5D">
              <w:t>.</w:t>
            </w:r>
          </w:p>
        </w:tc>
        <w:tc>
          <w:tcPr>
            <w:tcW w:w="5619" w:type="dxa"/>
            <w:gridSpan w:val="3"/>
            <w:vAlign w:val="center"/>
          </w:tcPr>
          <w:p w14:paraId="490932BC" w14:textId="35838018" w:rsidR="002717A7" w:rsidRPr="00943A6D" w:rsidRDefault="002717A7" w:rsidP="002717A7">
            <w:pPr>
              <w:jc w:val="left"/>
              <w:rPr>
                <w:bCs/>
                <w:iCs/>
                <w:highlight w:val="yellow"/>
              </w:rPr>
            </w:pPr>
            <w:r w:rsidRPr="000A3D5D">
              <w:t>Moc silnika (sugerowana)</w:t>
            </w:r>
          </w:p>
        </w:tc>
        <w:tc>
          <w:tcPr>
            <w:tcW w:w="1719" w:type="dxa"/>
            <w:vAlign w:val="center"/>
          </w:tcPr>
          <w:p w14:paraId="00EC2EE3" w14:textId="4E75DE59" w:rsidR="002717A7" w:rsidRPr="00870AA9" w:rsidRDefault="002717A7" w:rsidP="00AC1A93">
            <w:pPr>
              <w:jc w:val="center"/>
              <w:rPr>
                <w:bCs/>
              </w:rPr>
            </w:pPr>
            <w:r>
              <w:t>M</w:t>
            </w:r>
            <w:r w:rsidRPr="005F3230">
              <w:t xml:space="preserve">oc silnika przez Wykonawcę – gwarantujący utrzymanie parametrów ruchowych obiegu </w:t>
            </w:r>
            <w:r w:rsidRPr="005F3230">
              <w:lastRenderedPageBreak/>
              <w:t>cieczy ciężkiej w</w:t>
            </w:r>
            <w:r>
              <w:t> </w:t>
            </w:r>
            <w:r w:rsidRPr="005F3230">
              <w:t xml:space="preserve">systemie rurociągowym </w:t>
            </w:r>
            <w:r w:rsidRPr="00676931">
              <w:t>Φ300</w:t>
            </w:r>
          </w:p>
        </w:tc>
        <w:tc>
          <w:tcPr>
            <w:tcW w:w="1728" w:type="dxa"/>
            <w:shd w:val="clear" w:color="auto" w:fill="E7E6E6" w:themeFill="background2"/>
            <w:vAlign w:val="center"/>
          </w:tcPr>
          <w:p w14:paraId="7FCF5A88" w14:textId="5CC1DB26" w:rsidR="002717A7" w:rsidRPr="00870AA9" w:rsidRDefault="002717A7" w:rsidP="007856BA">
            <w:pPr>
              <w:jc w:val="left"/>
              <w:rPr>
                <w:bCs/>
              </w:rPr>
            </w:pPr>
            <w:r w:rsidRPr="00870AA9">
              <w:rPr>
                <w:bCs/>
              </w:rPr>
              <w:lastRenderedPageBreak/>
              <w:t>………</w:t>
            </w:r>
            <w:r>
              <w:rPr>
                <w:bCs/>
              </w:rPr>
              <w:t>..</w:t>
            </w:r>
            <w:r w:rsidRPr="00870AA9">
              <w:rPr>
                <w:bCs/>
              </w:rPr>
              <w:t>……</w:t>
            </w:r>
            <w:r>
              <w:rPr>
                <w:bCs/>
              </w:rPr>
              <w:t>kW</w:t>
            </w:r>
          </w:p>
        </w:tc>
      </w:tr>
      <w:tr w:rsidR="002717A7" w:rsidRPr="002020A8" w14:paraId="104D1FE5" w14:textId="77777777" w:rsidTr="00B849CE">
        <w:trPr>
          <w:trHeight w:val="212"/>
        </w:trPr>
        <w:tc>
          <w:tcPr>
            <w:tcW w:w="574" w:type="dxa"/>
            <w:vAlign w:val="center"/>
          </w:tcPr>
          <w:p w14:paraId="3DB68A7B" w14:textId="31064E22" w:rsidR="002717A7" w:rsidRPr="00A97CAA" w:rsidRDefault="002717A7" w:rsidP="00AC1A93">
            <w:pPr>
              <w:jc w:val="center"/>
              <w:rPr>
                <w:bCs/>
                <w:iCs/>
              </w:rPr>
            </w:pPr>
            <w:r>
              <w:t>8</w:t>
            </w:r>
            <w:r w:rsidRPr="000A3D5D">
              <w:t>.</w:t>
            </w:r>
          </w:p>
        </w:tc>
        <w:tc>
          <w:tcPr>
            <w:tcW w:w="5619" w:type="dxa"/>
            <w:gridSpan w:val="3"/>
            <w:vAlign w:val="center"/>
          </w:tcPr>
          <w:p w14:paraId="4887C6AC" w14:textId="35735353" w:rsidR="002717A7" w:rsidRPr="00943A6D" w:rsidRDefault="002717A7" w:rsidP="002717A7">
            <w:pPr>
              <w:jc w:val="left"/>
              <w:rPr>
                <w:bCs/>
                <w:iCs/>
                <w:highlight w:val="yellow"/>
              </w:rPr>
            </w:pPr>
            <w:r w:rsidRPr="000A3D5D">
              <w:t>Napięcie zasilania</w:t>
            </w:r>
          </w:p>
        </w:tc>
        <w:tc>
          <w:tcPr>
            <w:tcW w:w="1719" w:type="dxa"/>
            <w:vAlign w:val="center"/>
          </w:tcPr>
          <w:p w14:paraId="1BDD7EAA" w14:textId="7F0E2244" w:rsidR="002717A7" w:rsidRPr="00870AA9" w:rsidRDefault="002717A7" w:rsidP="00AC1A93">
            <w:pPr>
              <w:jc w:val="center"/>
              <w:rPr>
                <w:bCs/>
              </w:rPr>
            </w:pPr>
            <w:r w:rsidRPr="000A3D5D">
              <w:t>500 V +/- 10%</w:t>
            </w:r>
          </w:p>
        </w:tc>
        <w:tc>
          <w:tcPr>
            <w:tcW w:w="1728" w:type="dxa"/>
            <w:shd w:val="clear" w:color="auto" w:fill="E7E6E6" w:themeFill="background2"/>
            <w:vAlign w:val="center"/>
          </w:tcPr>
          <w:p w14:paraId="1B5112DB" w14:textId="3F590BE1" w:rsidR="002717A7" w:rsidRPr="00870AA9" w:rsidRDefault="002717A7" w:rsidP="00AC1A93">
            <w:pPr>
              <w:jc w:val="center"/>
              <w:rPr>
                <w:bCs/>
              </w:rPr>
            </w:pPr>
            <w:r w:rsidRPr="00870AA9">
              <w:rPr>
                <w:bCs/>
              </w:rPr>
              <w:t>…</w:t>
            </w:r>
            <w:r>
              <w:rPr>
                <w:bCs/>
              </w:rPr>
              <w:t>TAK/NIE</w:t>
            </w:r>
            <w:r w:rsidRPr="00870AA9">
              <w:rPr>
                <w:bCs/>
              </w:rPr>
              <w:t>…</w:t>
            </w:r>
          </w:p>
        </w:tc>
      </w:tr>
      <w:tr w:rsidR="002717A7" w:rsidRPr="002020A8" w14:paraId="4C180242" w14:textId="77777777" w:rsidTr="002717A7">
        <w:trPr>
          <w:trHeight w:val="159"/>
        </w:trPr>
        <w:tc>
          <w:tcPr>
            <w:tcW w:w="574" w:type="dxa"/>
            <w:vAlign w:val="center"/>
          </w:tcPr>
          <w:p w14:paraId="0F13534A" w14:textId="3EB8002B" w:rsidR="00AC1A93" w:rsidRPr="00A97CAA" w:rsidRDefault="00AC1A93" w:rsidP="00AC1A93">
            <w:pPr>
              <w:jc w:val="center"/>
              <w:rPr>
                <w:bCs/>
                <w:iCs/>
              </w:rPr>
            </w:pPr>
            <w:r>
              <w:t>9</w:t>
            </w:r>
            <w:r w:rsidRPr="000A3D5D">
              <w:t>.</w:t>
            </w:r>
          </w:p>
        </w:tc>
        <w:tc>
          <w:tcPr>
            <w:tcW w:w="2343" w:type="dxa"/>
            <w:vAlign w:val="center"/>
          </w:tcPr>
          <w:p w14:paraId="736EE614" w14:textId="62174B91" w:rsidR="00AC1A93" w:rsidRPr="00943A6D" w:rsidRDefault="00AC1A93" w:rsidP="00AC1A93">
            <w:pPr>
              <w:jc w:val="center"/>
              <w:rPr>
                <w:bCs/>
                <w:iCs/>
                <w:highlight w:val="yellow"/>
              </w:rPr>
            </w:pPr>
            <w:r w:rsidRPr="000A3D5D">
              <w:t>Stopień ochrony silnika</w:t>
            </w:r>
          </w:p>
        </w:tc>
        <w:tc>
          <w:tcPr>
            <w:tcW w:w="3276" w:type="dxa"/>
            <w:gridSpan w:val="2"/>
            <w:vAlign w:val="center"/>
          </w:tcPr>
          <w:p w14:paraId="007D8B90" w14:textId="728D9F79" w:rsidR="00AC1A93" w:rsidRPr="00943A6D" w:rsidRDefault="00AC1A93" w:rsidP="00AC1A93">
            <w:pPr>
              <w:jc w:val="center"/>
              <w:rPr>
                <w:bCs/>
                <w:iCs/>
                <w:highlight w:val="yellow"/>
              </w:rPr>
            </w:pPr>
          </w:p>
        </w:tc>
        <w:tc>
          <w:tcPr>
            <w:tcW w:w="1719" w:type="dxa"/>
            <w:vAlign w:val="center"/>
          </w:tcPr>
          <w:p w14:paraId="6B5FB999" w14:textId="3E2BE6BC" w:rsidR="00AC1A93" w:rsidRPr="00870AA9" w:rsidRDefault="002717A7" w:rsidP="00AC1A93">
            <w:pPr>
              <w:jc w:val="center"/>
              <w:rPr>
                <w:bCs/>
              </w:rPr>
            </w:pPr>
            <w:r w:rsidRPr="000A3D5D">
              <w:t>min. IP54</w:t>
            </w:r>
          </w:p>
        </w:tc>
        <w:tc>
          <w:tcPr>
            <w:tcW w:w="1728" w:type="dxa"/>
            <w:shd w:val="clear" w:color="auto" w:fill="E7E6E6" w:themeFill="background2"/>
            <w:vAlign w:val="center"/>
          </w:tcPr>
          <w:p w14:paraId="52601BD1" w14:textId="1599188D" w:rsidR="00AC1A93" w:rsidRPr="00870AA9" w:rsidRDefault="002717A7" w:rsidP="00AC1A93">
            <w:pPr>
              <w:jc w:val="center"/>
              <w:rPr>
                <w:bCs/>
              </w:rPr>
            </w:pPr>
            <w:r w:rsidRPr="00870AA9">
              <w:rPr>
                <w:bCs/>
              </w:rPr>
              <w:t>…</w:t>
            </w:r>
            <w:r>
              <w:rPr>
                <w:bCs/>
              </w:rPr>
              <w:t>TAK/NIE</w:t>
            </w:r>
            <w:r w:rsidRPr="00870AA9">
              <w:rPr>
                <w:bCs/>
              </w:rPr>
              <w:t>…</w:t>
            </w:r>
          </w:p>
        </w:tc>
      </w:tr>
      <w:tr w:rsidR="007856BA" w:rsidRPr="002020A8" w14:paraId="01BCE127" w14:textId="77777777" w:rsidTr="002717A7">
        <w:trPr>
          <w:trHeight w:val="532"/>
        </w:trPr>
        <w:tc>
          <w:tcPr>
            <w:tcW w:w="574" w:type="dxa"/>
            <w:vAlign w:val="center"/>
          </w:tcPr>
          <w:p w14:paraId="21D8D4D6" w14:textId="3A492B64" w:rsidR="00AC1A93" w:rsidRPr="00A97CAA" w:rsidRDefault="00AC1A93" w:rsidP="00AC1A93">
            <w:pPr>
              <w:jc w:val="center"/>
              <w:rPr>
                <w:bCs/>
                <w:iCs/>
              </w:rPr>
            </w:pPr>
            <w:r w:rsidRPr="000A3D5D">
              <w:t>1</w:t>
            </w:r>
            <w:r>
              <w:t>0</w:t>
            </w:r>
            <w:r w:rsidRPr="000A3D5D">
              <w:t>.</w:t>
            </w:r>
          </w:p>
        </w:tc>
        <w:tc>
          <w:tcPr>
            <w:tcW w:w="2343" w:type="dxa"/>
            <w:vAlign w:val="center"/>
          </w:tcPr>
          <w:p w14:paraId="1669C7CC" w14:textId="72E3A744" w:rsidR="00AC1A93" w:rsidRPr="00943A6D" w:rsidRDefault="00AC1A93" w:rsidP="00AC1A93">
            <w:pPr>
              <w:jc w:val="center"/>
              <w:rPr>
                <w:bCs/>
                <w:iCs/>
                <w:highlight w:val="yellow"/>
              </w:rPr>
            </w:pPr>
            <w:r w:rsidRPr="000A3D5D">
              <w:t>Zabudowa silnika</w:t>
            </w:r>
          </w:p>
        </w:tc>
        <w:tc>
          <w:tcPr>
            <w:tcW w:w="1601" w:type="dxa"/>
            <w:vAlign w:val="center"/>
          </w:tcPr>
          <w:p w14:paraId="09219DB4" w14:textId="6945FD88" w:rsidR="00775E0A" w:rsidRPr="00E415BA" w:rsidRDefault="00E415BA" w:rsidP="00AC1A93">
            <w:pPr>
              <w:jc w:val="center"/>
            </w:pPr>
            <w:r w:rsidRPr="00E415BA">
              <w:t>2</w:t>
            </w:r>
            <w:r w:rsidR="00775E0A" w:rsidRPr="00E415BA">
              <w:t xml:space="preserve"> kpl.</w:t>
            </w:r>
          </w:p>
          <w:p w14:paraId="73229D78" w14:textId="5305307A" w:rsidR="00AC1A93" w:rsidRPr="00E415BA" w:rsidRDefault="00AC1A93" w:rsidP="00AC1A93">
            <w:pPr>
              <w:jc w:val="center"/>
            </w:pPr>
            <w:r w:rsidRPr="00E415BA">
              <w:t>Silnik obok pompy</w:t>
            </w:r>
            <w:r w:rsidRPr="00E415BA">
              <w:br/>
              <w:t>z prawej strony/</w:t>
            </w:r>
            <w:r w:rsidRPr="00E415BA">
              <w:br/>
              <w:t>przekładnia pasowa</w:t>
            </w:r>
          </w:p>
        </w:tc>
        <w:tc>
          <w:tcPr>
            <w:tcW w:w="1675" w:type="dxa"/>
            <w:vAlign w:val="center"/>
          </w:tcPr>
          <w:p w14:paraId="2C1BBB65" w14:textId="1D733F09" w:rsidR="00775E0A" w:rsidRPr="00E415BA" w:rsidRDefault="00E415BA" w:rsidP="00AC1A93">
            <w:pPr>
              <w:jc w:val="center"/>
            </w:pPr>
            <w:r w:rsidRPr="00E415BA">
              <w:t>2</w:t>
            </w:r>
            <w:r w:rsidR="00775E0A" w:rsidRPr="00E415BA">
              <w:t xml:space="preserve"> kpl.</w:t>
            </w:r>
          </w:p>
          <w:p w14:paraId="0AB6CE6A" w14:textId="1F9B83CB" w:rsidR="00AC1A93" w:rsidRPr="00E415BA" w:rsidRDefault="00E17EBD" w:rsidP="00AC1A93">
            <w:pPr>
              <w:jc w:val="center"/>
            </w:pPr>
            <w:r w:rsidRPr="00E415BA">
              <w:t>Silnik nad pompą/</w:t>
            </w:r>
            <w:r w:rsidRPr="00E415BA">
              <w:br/>
              <w:t>przekładnia pasowa</w:t>
            </w:r>
          </w:p>
        </w:tc>
        <w:tc>
          <w:tcPr>
            <w:tcW w:w="1719" w:type="dxa"/>
            <w:vAlign w:val="center"/>
          </w:tcPr>
          <w:p w14:paraId="120005EC" w14:textId="7BCAFE57" w:rsidR="00AC1A93" w:rsidRPr="00870AA9" w:rsidRDefault="002717A7" w:rsidP="00AC1A93">
            <w:pPr>
              <w:jc w:val="center"/>
              <w:rPr>
                <w:bCs/>
              </w:rPr>
            </w:pPr>
            <w:r>
              <w:rPr>
                <w:bCs/>
              </w:rPr>
              <w:t>Jak obok</w:t>
            </w:r>
          </w:p>
        </w:tc>
        <w:tc>
          <w:tcPr>
            <w:tcW w:w="1728" w:type="dxa"/>
            <w:shd w:val="clear" w:color="auto" w:fill="E7E6E6" w:themeFill="background2"/>
            <w:vAlign w:val="center"/>
          </w:tcPr>
          <w:p w14:paraId="25EFF5FE" w14:textId="5FB02261" w:rsidR="00AC1A93" w:rsidRPr="00870AA9" w:rsidRDefault="002717A7" w:rsidP="00AC1A93">
            <w:pPr>
              <w:jc w:val="center"/>
              <w:rPr>
                <w:bCs/>
              </w:rPr>
            </w:pPr>
            <w:r w:rsidRPr="00870AA9">
              <w:rPr>
                <w:bCs/>
              </w:rPr>
              <w:t>…</w:t>
            </w:r>
            <w:r>
              <w:rPr>
                <w:bCs/>
              </w:rPr>
              <w:t>TAK/NIE</w:t>
            </w:r>
            <w:r w:rsidRPr="00870AA9">
              <w:rPr>
                <w:bCs/>
              </w:rPr>
              <w:t>…</w:t>
            </w:r>
          </w:p>
        </w:tc>
      </w:tr>
      <w:tr w:rsidR="002717A7" w:rsidRPr="002020A8" w14:paraId="1F4948A2" w14:textId="77777777" w:rsidTr="00527562">
        <w:trPr>
          <w:trHeight w:val="239"/>
        </w:trPr>
        <w:tc>
          <w:tcPr>
            <w:tcW w:w="574" w:type="dxa"/>
            <w:vAlign w:val="center"/>
          </w:tcPr>
          <w:p w14:paraId="6B57ABE5" w14:textId="3A14D2BF" w:rsidR="002717A7" w:rsidRPr="002717A7" w:rsidRDefault="002717A7" w:rsidP="00AC1A93">
            <w:pPr>
              <w:jc w:val="center"/>
              <w:rPr>
                <w:bCs/>
                <w:iCs/>
              </w:rPr>
            </w:pPr>
            <w:r w:rsidRPr="002717A7">
              <w:t>11.</w:t>
            </w:r>
          </w:p>
        </w:tc>
        <w:tc>
          <w:tcPr>
            <w:tcW w:w="5619" w:type="dxa"/>
            <w:gridSpan w:val="3"/>
            <w:vAlign w:val="center"/>
          </w:tcPr>
          <w:p w14:paraId="66C53D67" w14:textId="125D020B" w:rsidR="002717A7" w:rsidRPr="002717A7" w:rsidRDefault="002717A7" w:rsidP="002717A7">
            <w:pPr>
              <w:jc w:val="left"/>
              <w:rPr>
                <w:bCs/>
                <w:iCs/>
              </w:rPr>
            </w:pPr>
            <w:r w:rsidRPr="002717A7">
              <w:t xml:space="preserve">Średnica króćca ssącego </w:t>
            </w:r>
          </w:p>
        </w:tc>
        <w:tc>
          <w:tcPr>
            <w:tcW w:w="1719" w:type="dxa"/>
            <w:vAlign w:val="center"/>
          </w:tcPr>
          <w:p w14:paraId="4DB0598E" w14:textId="14A4B204" w:rsidR="002717A7" w:rsidRPr="009A1EAE" w:rsidRDefault="00E415BA" w:rsidP="00E415BA">
            <w:pPr>
              <w:jc w:val="center"/>
            </w:pPr>
            <w:r w:rsidRPr="009A1EAE">
              <w:t>150</w:t>
            </w:r>
            <w:r w:rsidR="009A1EAE">
              <w:t xml:space="preserve"> mm</w:t>
            </w:r>
            <w:r w:rsidR="009A1EAE" w:rsidRPr="009A1EAE">
              <w:t>–</w:t>
            </w:r>
            <w:r w:rsidR="009A1EAE">
              <w:t xml:space="preserve"> </w:t>
            </w:r>
            <w:r w:rsidRPr="009A1EAE">
              <w:t>200 mm</w:t>
            </w:r>
          </w:p>
        </w:tc>
        <w:tc>
          <w:tcPr>
            <w:tcW w:w="1728" w:type="dxa"/>
            <w:shd w:val="clear" w:color="auto" w:fill="E7E6E6" w:themeFill="background2"/>
            <w:vAlign w:val="center"/>
          </w:tcPr>
          <w:p w14:paraId="0168747B" w14:textId="243AE909" w:rsidR="002717A7" w:rsidRPr="009A1EAE" w:rsidRDefault="002717A7" w:rsidP="00AC1A93">
            <w:pPr>
              <w:jc w:val="center"/>
              <w:rPr>
                <w:bCs/>
              </w:rPr>
            </w:pPr>
            <w:r w:rsidRPr="009A1EAE">
              <w:rPr>
                <w:bCs/>
              </w:rPr>
              <w:t>…………</w:t>
            </w:r>
            <w:r w:rsidR="00E415BA" w:rsidRPr="009A1EAE">
              <w:rPr>
                <w:bCs/>
              </w:rPr>
              <w:t>…..</w:t>
            </w:r>
            <w:r w:rsidRPr="009A1EAE">
              <w:rPr>
                <w:bCs/>
              </w:rPr>
              <w:t>mm</w:t>
            </w:r>
          </w:p>
        </w:tc>
      </w:tr>
      <w:tr w:rsidR="002717A7" w:rsidRPr="002020A8" w14:paraId="2C12D5D3" w14:textId="77777777" w:rsidTr="0024648C">
        <w:trPr>
          <w:trHeight w:val="353"/>
        </w:trPr>
        <w:tc>
          <w:tcPr>
            <w:tcW w:w="574" w:type="dxa"/>
            <w:vAlign w:val="center"/>
          </w:tcPr>
          <w:p w14:paraId="77C0F262" w14:textId="58E22C0F" w:rsidR="002717A7" w:rsidRPr="002717A7" w:rsidRDefault="002717A7" w:rsidP="00AC1A93">
            <w:pPr>
              <w:jc w:val="center"/>
              <w:rPr>
                <w:bCs/>
                <w:iCs/>
              </w:rPr>
            </w:pPr>
            <w:r w:rsidRPr="002717A7">
              <w:t>12.</w:t>
            </w:r>
          </w:p>
        </w:tc>
        <w:tc>
          <w:tcPr>
            <w:tcW w:w="5619" w:type="dxa"/>
            <w:gridSpan w:val="3"/>
            <w:vAlign w:val="center"/>
          </w:tcPr>
          <w:p w14:paraId="164B31CC" w14:textId="0511EF6B" w:rsidR="002717A7" w:rsidRPr="002717A7" w:rsidRDefault="002717A7" w:rsidP="0024648C">
            <w:pPr>
              <w:jc w:val="left"/>
              <w:rPr>
                <w:bCs/>
                <w:iCs/>
              </w:rPr>
            </w:pPr>
            <w:r w:rsidRPr="002717A7">
              <w:t>Średnica króćca tłocznego</w:t>
            </w:r>
          </w:p>
        </w:tc>
        <w:tc>
          <w:tcPr>
            <w:tcW w:w="1719" w:type="dxa"/>
            <w:vAlign w:val="center"/>
          </w:tcPr>
          <w:p w14:paraId="5DC21A00" w14:textId="554EE04B" w:rsidR="002717A7" w:rsidRPr="009A1EAE" w:rsidRDefault="002717A7" w:rsidP="00E415BA">
            <w:pPr>
              <w:jc w:val="center"/>
              <w:rPr>
                <w:bCs/>
              </w:rPr>
            </w:pPr>
            <w:r w:rsidRPr="009A1EAE">
              <w:t xml:space="preserve">100 </w:t>
            </w:r>
            <w:r w:rsidR="009A1EAE">
              <w:t>mm</w:t>
            </w:r>
            <w:r w:rsidR="00E415BA" w:rsidRPr="009A1EAE">
              <w:t xml:space="preserve">– 200 </w:t>
            </w:r>
            <w:r w:rsidRPr="009A1EAE">
              <w:t>mm</w:t>
            </w:r>
          </w:p>
        </w:tc>
        <w:tc>
          <w:tcPr>
            <w:tcW w:w="1728" w:type="dxa"/>
            <w:shd w:val="clear" w:color="auto" w:fill="E7E6E6" w:themeFill="background2"/>
            <w:vAlign w:val="center"/>
          </w:tcPr>
          <w:p w14:paraId="7A6C695C" w14:textId="36614276" w:rsidR="002717A7" w:rsidRPr="009A1EAE" w:rsidRDefault="002717A7" w:rsidP="00AC1A93">
            <w:pPr>
              <w:jc w:val="center"/>
              <w:rPr>
                <w:bCs/>
              </w:rPr>
            </w:pPr>
            <w:r w:rsidRPr="009A1EAE">
              <w:rPr>
                <w:bCs/>
              </w:rPr>
              <w:t>………………mm</w:t>
            </w:r>
          </w:p>
        </w:tc>
      </w:tr>
      <w:tr w:rsidR="002717A7" w:rsidRPr="002020A8" w14:paraId="58C68FF0" w14:textId="77777777" w:rsidTr="0084201A">
        <w:trPr>
          <w:trHeight w:val="389"/>
        </w:trPr>
        <w:tc>
          <w:tcPr>
            <w:tcW w:w="574" w:type="dxa"/>
            <w:vAlign w:val="center"/>
          </w:tcPr>
          <w:p w14:paraId="72BD8029" w14:textId="2FCC5ECB" w:rsidR="002717A7" w:rsidRPr="00A97CAA" w:rsidRDefault="002717A7" w:rsidP="002717A7">
            <w:pPr>
              <w:jc w:val="center"/>
              <w:rPr>
                <w:bCs/>
                <w:iCs/>
              </w:rPr>
            </w:pPr>
            <w:r w:rsidRPr="000A3D5D">
              <w:t>1</w:t>
            </w:r>
            <w:r>
              <w:t>3</w:t>
            </w:r>
            <w:r w:rsidRPr="000A3D5D">
              <w:t>.</w:t>
            </w:r>
          </w:p>
        </w:tc>
        <w:tc>
          <w:tcPr>
            <w:tcW w:w="5619" w:type="dxa"/>
            <w:gridSpan w:val="3"/>
            <w:vAlign w:val="center"/>
          </w:tcPr>
          <w:p w14:paraId="46D24192" w14:textId="3C721406" w:rsidR="002717A7" w:rsidRPr="00943A6D" w:rsidRDefault="002717A7" w:rsidP="002717A7">
            <w:pPr>
              <w:jc w:val="left"/>
              <w:rPr>
                <w:bCs/>
                <w:iCs/>
                <w:highlight w:val="yellow"/>
              </w:rPr>
            </w:pPr>
            <w:r w:rsidRPr="000A3D5D">
              <w:t>Kołnierze przyłączeniowe</w:t>
            </w:r>
          </w:p>
        </w:tc>
        <w:tc>
          <w:tcPr>
            <w:tcW w:w="1719" w:type="dxa"/>
            <w:vAlign w:val="center"/>
          </w:tcPr>
          <w:p w14:paraId="0B2A563C" w14:textId="4CAC1AD4" w:rsidR="002717A7" w:rsidRPr="00870AA9" w:rsidRDefault="002717A7" w:rsidP="002717A7">
            <w:pPr>
              <w:jc w:val="center"/>
              <w:rPr>
                <w:bCs/>
              </w:rPr>
            </w:pPr>
            <w:r w:rsidRPr="000A3D5D">
              <w:t>Kołnierze obrotowe, dzielone</w:t>
            </w:r>
          </w:p>
        </w:tc>
        <w:tc>
          <w:tcPr>
            <w:tcW w:w="1728" w:type="dxa"/>
            <w:shd w:val="clear" w:color="auto" w:fill="E7E6E6" w:themeFill="background2"/>
            <w:vAlign w:val="center"/>
          </w:tcPr>
          <w:p w14:paraId="723AE741" w14:textId="146ADAA7" w:rsidR="002717A7" w:rsidRPr="00870AA9" w:rsidRDefault="002717A7" w:rsidP="002717A7">
            <w:pPr>
              <w:jc w:val="center"/>
              <w:rPr>
                <w:bCs/>
              </w:rPr>
            </w:pPr>
            <w:r w:rsidRPr="00870AA9">
              <w:rPr>
                <w:bCs/>
              </w:rPr>
              <w:t>…</w:t>
            </w:r>
            <w:r>
              <w:rPr>
                <w:bCs/>
              </w:rPr>
              <w:t>TAK/NIE</w:t>
            </w:r>
            <w:r w:rsidRPr="00870AA9">
              <w:rPr>
                <w:bCs/>
              </w:rPr>
              <w:t>…</w:t>
            </w:r>
          </w:p>
        </w:tc>
      </w:tr>
    </w:tbl>
    <w:p w14:paraId="366D5530" w14:textId="77777777" w:rsidR="00B54BB9" w:rsidRPr="009A4EC7" w:rsidRDefault="00B54BB9" w:rsidP="00B54BB9">
      <w:pPr>
        <w:ind w:left="284" w:hanging="284"/>
        <w:jc w:val="both"/>
        <w:rPr>
          <w:bCs/>
          <w:iCs/>
        </w:rPr>
      </w:pPr>
    </w:p>
    <w:p w14:paraId="1B69E263" w14:textId="7CE32C4C" w:rsidR="00B54BB9" w:rsidRPr="009A4EC7" w:rsidRDefault="00B54BB9" w:rsidP="00B54BB9">
      <w:pPr>
        <w:jc w:val="both"/>
        <w:rPr>
          <w:b/>
          <w:iCs/>
        </w:rPr>
      </w:pPr>
      <w:r w:rsidRPr="009A4EC7">
        <w:rPr>
          <w:b/>
          <w:iCs/>
        </w:rPr>
        <w:t xml:space="preserve">Zadanie 2 – </w:t>
      </w:r>
      <w:r w:rsidR="00943A6D" w:rsidRPr="00943A6D">
        <w:rPr>
          <w:b/>
          <w:iCs/>
        </w:rPr>
        <w:t xml:space="preserve">dostawa pompy typu KREBS </w:t>
      </w:r>
      <w:proofErr w:type="spellStart"/>
      <w:r w:rsidR="00943A6D" w:rsidRPr="00943A6D">
        <w:rPr>
          <w:b/>
          <w:iCs/>
        </w:rPr>
        <w:t>gravelMAX</w:t>
      </w:r>
      <w:proofErr w:type="spellEnd"/>
      <w:r w:rsidR="00943A6D" w:rsidRPr="00943A6D">
        <w:rPr>
          <w:b/>
          <w:iCs/>
        </w:rPr>
        <w:t xml:space="preserve"> lub równoważnej, bez silnika, do zasilania prasy filtracyjnej w Zakładzie Przeróbki Mechanicznej Węgla Oddział KWK Mysłowice-Wesoła.</w:t>
      </w:r>
    </w:p>
    <w:p w14:paraId="552C7525" w14:textId="77777777" w:rsidR="00AF7B45" w:rsidRDefault="00AF7B45" w:rsidP="00B54BB9">
      <w:pPr>
        <w:pStyle w:val="Tekstpodstawowy2"/>
        <w:widowControl w:val="0"/>
        <w:spacing w:before="60" w:after="0" w:line="264" w:lineRule="auto"/>
        <w:jc w:val="both"/>
      </w:pPr>
    </w:p>
    <w:p w14:paraId="481EC289" w14:textId="3D3DD071" w:rsidR="00B54BB9" w:rsidRPr="009A4EC7" w:rsidRDefault="00B54BB9" w:rsidP="00B54BB9">
      <w:pPr>
        <w:pStyle w:val="Tekstpodstawowy2"/>
        <w:widowControl w:val="0"/>
        <w:spacing w:before="60" w:after="0" w:line="264" w:lineRule="auto"/>
        <w:jc w:val="both"/>
      </w:pPr>
      <w:r w:rsidRPr="009A4EC7">
        <w:t xml:space="preserve">Oferowany </w:t>
      </w:r>
      <w:r w:rsidR="00DA18F8" w:rsidRPr="00DA18F8">
        <w:rPr>
          <w:b/>
          <w:bCs/>
        </w:rPr>
        <w:t>przedmiot</w:t>
      </w:r>
      <w:r w:rsidRPr="009A4EC7">
        <w:t xml:space="preserve"> spełnia następujące wymagania: </w:t>
      </w:r>
    </w:p>
    <w:tbl>
      <w:tblPr>
        <w:tblStyle w:val="Tabela-Siatka"/>
        <w:tblW w:w="9640" w:type="dxa"/>
        <w:tblInd w:w="-289" w:type="dxa"/>
        <w:tblLook w:val="04A0" w:firstRow="1" w:lastRow="0" w:firstColumn="1" w:lastColumn="0" w:noHBand="0" w:noVBand="1"/>
      </w:tblPr>
      <w:tblGrid>
        <w:gridCol w:w="572"/>
        <w:gridCol w:w="5611"/>
        <w:gridCol w:w="1561"/>
        <w:gridCol w:w="1896"/>
      </w:tblGrid>
      <w:tr w:rsidR="00B54BB9" w:rsidRPr="00AB3A01" w14:paraId="475796A9" w14:textId="77777777" w:rsidTr="005423E3">
        <w:trPr>
          <w:trHeight w:val="251"/>
        </w:trPr>
        <w:tc>
          <w:tcPr>
            <w:tcW w:w="9640" w:type="dxa"/>
            <w:gridSpan w:val="4"/>
            <w:vAlign w:val="center"/>
          </w:tcPr>
          <w:p w14:paraId="5F19E20D" w14:textId="77777777" w:rsidR="00B54BB9" w:rsidRPr="00A907C8" w:rsidRDefault="00B54BB9" w:rsidP="005423E3">
            <w:pPr>
              <w:pStyle w:val="Default"/>
              <w:spacing w:before="60" w:line="264" w:lineRule="auto"/>
              <w:rPr>
                <w:color w:val="auto"/>
              </w:rPr>
            </w:pPr>
          </w:p>
          <w:p w14:paraId="7F01F638" w14:textId="77777777" w:rsidR="00B54BB9" w:rsidRPr="00AB3A01" w:rsidRDefault="00B54BB9" w:rsidP="005423E3">
            <w:pPr>
              <w:pStyle w:val="Default"/>
              <w:spacing w:before="60" w:line="264" w:lineRule="auto"/>
              <w:rPr>
                <w:b/>
                <w:color w:val="auto"/>
                <w:sz w:val="20"/>
                <w:szCs w:val="20"/>
              </w:rPr>
            </w:pPr>
            <w:r w:rsidRPr="00AB3A01">
              <w:rPr>
                <w:color w:val="auto"/>
                <w:sz w:val="20"/>
                <w:szCs w:val="20"/>
              </w:rPr>
              <w:t xml:space="preserve">Nazwa i typ </w:t>
            </w:r>
            <w:r w:rsidRPr="00AB3A01">
              <w:rPr>
                <w:b/>
                <w:color w:val="auto"/>
                <w:sz w:val="20"/>
                <w:szCs w:val="20"/>
              </w:rPr>
              <w:t xml:space="preserve">oferowanego przedmiotu zamówienia: ………………………….…………………………. </w:t>
            </w:r>
          </w:p>
          <w:p w14:paraId="52775729" w14:textId="77777777" w:rsidR="00B54BB9" w:rsidRPr="00AB3A01" w:rsidRDefault="00B54BB9" w:rsidP="005423E3">
            <w:pPr>
              <w:spacing w:before="60" w:line="264" w:lineRule="auto"/>
              <w:jc w:val="center"/>
              <w:rPr>
                <w:b/>
                <w:iCs/>
              </w:rPr>
            </w:pPr>
            <w:r w:rsidRPr="00AB3A01">
              <w:rPr>
                <w:b/>
              </w:rPr>
              <w:t>Producent: ………………………………………………………………………………………………….</w:t>
            </w:r>
          </w:p>
        </w:tc>
      </w:tr>
      <w:tr w:rsidR="00B54BB9" w:rsidRPr="00AB3A01" w14:paraId="48A30546" w14:textId="77777777" w:rsidTr="005423E3">
        <w:trPr>
          <w:trHeight w:val="917"/>
        </w:trPr>
        <w:tc>
          <w:tcPr>
            <w:tcW w:w="572" w:type="dxa"/>
            <w:vAlign w:val="center"/>
          </w:tcPr>
          <w:p w14:paraId="063BB846" w14:textId="77777777" w:rsidR="00B54BB9" w:rsidRPr="00AB3A01" w:rsidRDefault="00B54BB9" w:rsidP="005423E3">
            <w:pPr>
              <w:jc w:val="center"/>
              <w:rPr>
                <w:b/>
                <w:iCs/>
              </w:rPr>
            </w:pPr>
            <w:r w:rsidRPr="00AB3A01">
              <w:rPr>
                <w:b/>
                <w:iCs/>
              </w:rPr>
              <w:t>L.P.</w:t>
            </w:r>
          </w:p>
        </w:tc>
        <w:tc>
          <w:tcPr>
            <w:tcW w:w="5611" w:type="dxa"/>
            <w:vAlign w:val="center"/>
          </w:tcPr>
          <w:p w14:paraId="3C1917F7" w14:textId="77777777" w:rsidR="00B54BB9" w:rsidRPr="00AB3A01" w:rsidRDefault="00B54BB9" w:rsidP="005423E3">
            <w:pPr>
              <w:jc w:val="center"/>
              <w:rPr>
                <w:b/>
                <w:iCs/>
              </w:rPr>
            </w:pPr>
            <w:r w:rsidRPr="00AB3A01">
              <w:rPr>
                <w:b/>
                <w:iCs/>
              </w:rPr>
              <w:t>Opis wymagania/parametru</w:t>
            </w:r>
          </w:p>
        </w:tc>
        <w:tc>
          <w:tcPr>
            <w:tcW w:w="1561" w:type="dxa"/>
            <w:vAlign w:val="center"/>
          </w:tcPr>
          <w:p w14:paraId="29B943F6" w14:textId="77777777" w:rsidR="00B54BB9" w:rsidRPr="00AB3A01" w:rsidRDefault="00B54BB9" w:rsidP="005423E3">
            <w:pPr>
              <w:jc w:val="center"/>
              <w:rPr>
                <w:b/>
                <w:iCs/>
              </w:rPr>
            </w:pPr>
            <w:r w:rsidRPr="00AB3A01">
              <w:rPr>
                <w:b/>
                <w:iCs/>
              </w:rPr>
              <w:t>Wymagany parametr przez Zamawiającego</w:t>
            </w:r>
          </w:p>
        </w:tc>
        <w:tc>
          <w:tcPr>
            <w:tcW w:w="1896" w:type="dxa"/>
            <w:vAlign w:val="center"/>
          </w:tcPr>
          <w:p w14:paraId="74E29952" w14:textId="77777777" w:rsidR="00BE389E" w:rsidRPr="007A5E42" w:rsidRDefault="00BE389E" w:rsidP="00BE389E">
            <w:pPr>
              <w:spacing w:before="60" w:line="264" w:lineRule="auto"/>
              <w:jc w:val="center"/>
              <w:rPr>
                <w:b/>
                <w:bCs/>
                <w:sz w:val="18"/>
                <w:szCs w:val="18"/>
              </w:rPr>
            </w:pPr>
            <w:r w:rsidRPr="007A5E42">
              <w:rPr>
                <w:b/>
                <w:bCs/>
                <w:sz w:val="18"/>
                <w:szCs w:val="18"/>
              </w:rPr>
              <w:t xml:space="preserve">Parametry </w:t>
            </w:r>
            <w:proofErr w:type="spellStart"/>
            <w:r w:rsidRPr="007A5E42">
              <w:rPr>
                <w:b/>
                <w:bCs/>
                <w:sz w:val="18"/>
                <w:szCs w:val="18"/>
              </w:rPr>
              <w:t>techniczno</w:t>
            </w:r>
            <w:proofErr w:type="spellEnd"/>
            <w:r w:rsidRPr="007A5E42">
              <w:rPr>
                <w:b/>
                <w:bCs/>
                <w:sz w:val="18"/>
                <w:szCs w:val="18"/>
              </w:rPr>
              <w:t xml:space="preserve"> - użytkowe oferowane przez Wykonawcę</w:t>
            </w:r>
          </w:p>
          <w:p w14:paraId="5FC2A0E3" w14:textId="3420D135" w:rsidR="00B54BB9" w:rsidRPr="00AB3A01" w:rsidRDefault="00BE389E" w:rsidP="00BE389E">
            <w:pPr>
              <w:jc w:val="center"/>
              <w:rPr>
                <w:b/>
                <w:bCs/>
                <w:sz w:val="18"/>
                <w:szCs w:val="18"/>
              </w:rPr>
            </w:pPr>
            <w:r w:rsidRPr="007A5E42">
              <w:rPr>
                <w:b/>
                <w:bCs/>
                <w:sz w:val="18"/>
                <w:szCs w:val="18"/>
              </w:rPr>
              <w:t>lub TAK/NIE</w:t>
            </w:r>
            <w:r>
              <w:rPr>
                <w:b/>
                <w:bCs/>
                <w:sz w:val="18"/>
                <w:szCs w:val="18"/>
              </w:rPr>
              <w:t xml:space="preserve"> </w:t>
            </w:r>
            <w:r w:rsidRPr="00E415BA">
              <w:rPr>
                <w:b/>
                <w:bCs/>
                <w:sz w:val="18"/>
                <w:szCs w:val="18"/>
              </w:rPr>
              <w:t>lub podać wartość oferowanego parametru</w:t>
            </w:r>
          </w:p>
        </w:tc>
      </w:tr>
      <w:tr w:rsidR="00B54BB9" w:rsidRPr="00AB3A01" w14:paraId="055445F4" w14:textId="77777777" w:rsidTr="005423E3">
        <w:trPr>
          <w:trHeight w:val="463"/>
        </w:trPr>
        <w:tc>
          <w:tcPr>
            <w:tcW w:w="9640" w:type="dxa"/>
            <w:gridSpan w:val="4"/>
            <w:vAlign w:val="center"/>
          </w:tcPr>
          <w:p w14:paraId="310E1BFB" w14:textId="77777777" w:rsidR="00B54BB9" w:rsidRPr="00AB3A01" w:rsidRDefault="00B54BB9" w:rsidP="005423E3">
            <w:pPr>
              <w:jc w:val="center"/>
              <w:rPr>
                <w:b/>
                <w:iCs/>
              </w:rPr>
            </w:pPr>
            <w:r w:rsidRPr="00AB3A01">
              <w:rPr>
                <w:b/>
                <w:sz w:val="18"/>
                <w:szCs w:val="18"/>
              </w:rPr>
              <w:t>WYMAGANIA TECHNICZNO-KONSTRUKCYJNE</w:t>
            </w:r>
          </w:p>
        </w:tc>
      </w:tr>
      <w:tr w:rsidR="00775E0A" w:rsidRPr="00AB3A01" w14:paraId="57FBFEAD" w14:textId="77777777" w:rsidTr="00AC1BE0">
        <w:trPr>
          <w:trHeight w:val="386"/>
        </w:trPr>
        <w:tc>
          <w:tcPr>
            <w:tcW w:w="572" w:type="dxa"/>
            <w:vAlign w:val="center"/>
          </w:tcPr>
          <w:p w14:paraId="0D0C45FC" w14:textId="0F2A438C" w:rsidR="00775E0A" w:rsidRPr="00AB3A01" w:rsidRDefault="00775E0A" w:rsidP="00775E0A">
            <w:pPr>
              <w:jc w:val="center"/>
              <w:rPr>
                <w:bCs/>
                <w:iCs/>
              </w:rPr>
            </w:pPr>
            <w:r>
              <w:rPr>
                <w:color w:val="000000"/>
              </w:rPr>
              <w:t>1</w:t>
            </w:r>
            <w:r w:rsidRPr="00D07854">
              <w:rPr>
                <w:color w:val="000000"/>
              </w:rPr>
              <w:t>.</w:t>
            </w:r>
          </w:p>
        </w:tc>
        <w:tc>
          <w:tcPr>
            <w:tcW w:w="5611" w:type="dxa"/>
            <w:vAlign w:val="center"/>
          </w:tcPr>
          <w:p w14:paraId="432CF984" w14:textId="16111ADA" w:rsidR="00775E0A" w:rsidRPr="00AB3A01" w:rsidRDefault="00775E0A" w:rsidP="00775E0A">
            <w:pPr>
              <w:jc w:val="left"/>
              <w:rPr>
                <w:bCs/>
                <w:iCs/>
              </w:rPr>
            </w:pPr>
            <w:r w:rsidRPr="00D07854">
              <w:rPr>
                <w:color w:val="000000"/>
              </w:rPr>
              <w:t>Wydajność</w:t>
            </w:r>
          </w:p>
        </w:tc>
        <w:tc>
          <w:tcPr>
            <w:tcW w:w="1561" w:type="dxa"/>
            <w:vAlign w:val="center"/>
          </w:tcPr>
          <w:p w14:paraId="2F6D0C3B" w14:textId="2EEC152C" w:rsidR="00775E0A" w:rsidRPr="00AB3A01" w:rsidRDefault="00775E0A" w:rsidP="00775E0A">
            <w:pPr>
              <w:jc w:val="center"/>
              <w:rPr>
                <w:bCs/>
                <w:iCs/>
              </w:rPr>
            </w:pPr>
            <w:r w:rsidRPr="00D9431C">
              <w:rPr>
                <w:color w:val="000000"/>
              </w:rPr>
              <w:t>min. 300 m</w:t>
            </w:r>
            <w:r w:rsidRPr="00D9431C">
              <w:rPr>
                <w:color w:val="000000"/>
                <w:vertAlign w:val="superscript"/>
              </w:rPr>
              <w:t>3</w:t>
            </w:r>
            <w:r w:rsidRPr="00D9431C">
              <w:rPr>
                <w:color w:val="000000"/>
              </w:rPr>
              <w:t>/h</w:t>
            </w:r>
            <w:r w:rsidRPr="00D9431C">
              <w:rPr>
                <w:color w:val="FF0000"/>
              </w:rPr>
              <w:t xml:space="preserve"> </w:t>
            </w:r>
          </w:p>
        </w:tc>
        <w:tc>
          <w:tcPr>
            <w:tcW w:w="1896" w:type="dxa"/>
            <w:shd w:val="clear" w:color="auto" w:fill="E7E6E6" w:themeFill="background2"/>
            <w:vAlign w:val="center"/>
          </w:tcPr>
          <w:p w14:paraId="057AEDA8" w14:textId="3BDE2EFB" w:rsidR="00775E0A" w:rsidRPr="00AB3A01" w:rsidRDefault="00775E0A" w:rsidP="00775E0A">
            <w:pPr>
              <w:jc w:val="left"/>
            </w:pPr>
            <w:r>
              <w:rPr>
                <w:color w:val="000000"/>
              </w:rPr>
              <w:t>…………..</w:t>
            </w:r>
            <w:r w:rsidRPr="00D9431C">
              <w:rPr>
                <w:color w:val="000000"/>
              </w:rPr>
              <w:t>m</w:t>
            </w:r>
            <w:r w:rsidRPr="00D9431C">
              <w:rPr>
                <w:color w:val="000000"/>
                <w:vertAlign w:val="superscript"/>
              </w:rPr>
              <w:t>3</w:t>
            </w:r>
            <w:r w:rsidRPr="00D9431C">
              <w:rPr>
                <w:color w:val="000000"/>
              </w:rPr>
              <w:t>/h</w:t>
            </w:r>
            <w:r w:rsidRPr="00D9431C">
              <w:rPr>
                <w:color w:val="FF0000"/>
              </w:rPr>
              <w:t xml:space="preserve"> </w:t>
            </w:r>
          </w:p>
        </w:tc>
      </w:tr>
      <w:tr w:rsidR="00775E0A" w:rsidRPr="00AB3A01" w14:paraId="69E27100" w14:textId="77777777" w:rsidTr="00667CE4">
        <w:trPr>
          <w:trHeight w:val="414"/>
        </w:trPr>
        <w:tc>
          <w:tcPr>
            <w:tcW w:w="572" w:type="dxa"/>
            <w:vAlign w:val="center"/>
          </w:tcPr>
          <w:p w14:paraId="796618F9" w14:textId="0CA1251C" w:rsidR="00775E0A" w:rsidRPr="00AB3A01" w:rsidRDefault="00775E0A" w:rsidP="00775E0A">
            <w:pPr>
              <w:jc w:val="center"/>
              <w:rPr>
                <w:bCs/>
                <w:iCs/>
              </w:rPr>
            </w:pPr>
            <w:r>
              <w:rPr>
                <w:color w:val="000000"/>
              </w:rPr>
              <w:t>2</w:t>
            </w:r>
            <w:r w:rsidRPr="00D07854">
              <w:rPr>
                <w:color w:val="000000"/>
              </w:rPr>
              <w:t>.</w:t>
            </w:r>
          </w:p>
        </w:tc>
        <w:tc>
          <w:tcPr>
            <w:tcW w:w="5611" w:type="dxa"/>
            <w:vAlign w:val="center"/>
          </w:tcPr>
          <w:p w14:paraId="0ABE4949" w14:textId="7F0AC211" w:rsidR="00775E0A" w:rsidRPr="00AB3A01" w:rsidRDefault="00775E0A" w:rsidP="00775E0A">
            <w:pPr>
              <w:jc w:val="left"/>
              <w:rPr>
                <w:bCs/>
                <w:iCs/>
              </w:rPr>
            </w:pPr>
            <w:r w:rsidRPr="00D07854">
              <w:rPr>
                <w:color w:val="000000"/>
              </w:rPr>
              <w:t>Wysokość podnoszenia</w:t>
            </w:r>
          </w:p>
        </w:tc>
        <w:tc>
          <w:tcPr>
            <w:tcW w:w="1561" w:type="dxa"/>
            <w:vAlign w:val="center"/>
          </w:tcPr>
          <w:p w14:paraId="410E1C08" w14:textId="31F5155F" w:rsidR="00775E0A" w:rsidRPr="00AB3A01" w:rsidRDefault="00775E0A" w:rsidP="00775E0A">
            <w:pPr>
              <w:jc w:val="center"/>
              <w:rPr>
                <w:bCs/>
                <w:iCs/>
              </w:rPr>
            </w:pPr>
            <w:r w:rsidRPr="00D9431C">
              <w:rPr>
                <w:color w:val="000000"/>
              </w:rPr>
              <w:t>min. 15 m</w:t>
            </w:r>
            <w:r w:rsidRPr="00D9431C">
              <w:rPr>
                <w:color w:val="FF0000"/>
              </w:rPr>
              <w:t xml:space="preserve"> </w:t>
            </w:r>
          </w:p>
        </w:tc>
        <w:tc>
          <w:tcPr>
            <w:tcW w:w="1896" w:type="dxa"/>
            <w:shd w:val="clear" w:color="auto" w:fill="E7E6E6" w:themeFill="background2"/>
            <w:vAlign w:val="center"/>
          </w:tcPr>
          <w:p w14:paraId="555646AE" w14:textId="2B85CCD5" w:rsidR="00775E0A" w:rsidRPr="00AB3A01" w:rsidRDefault="00775E0A" w:rsidP="00775E0A">
            <w:pPr>
              <w:jc w:val="left"/>
            </w:pPr>
            <w:r>
              <w:rPr>
                <w:color w:val="000000"/>
              </w:rPr>
              <w:t>……………</w:t>
            </w:r>
            <w:r w:rsidRPr="00D9431C">
              <w:rPr>
                <w:color w:val="000000"/>
              </w:rPr>
              <w:t>m</w:t>
            </w:r>
            <w:r w:rsidRPr="00D9431C">
              <w:rPr>
                <w:color w:val="FF0000"/>
              </w:rPr>
              <w:t xml:space="preserve"> </w:t>
            </w:r>
          </w:p>
        </w:tc>
      </w:tr>
      <w:tr w:rsidR="00775E0A" w:rsidRPr="00AB3A01" w14:paraId="63AFD3A9" w14:textId="77777777" w:rsidTr="00196FE3">
        <w:tc>
          <w:tcPr>
            <w:tcW w:w="572" w:type="dxa"/>
            <w:vAlign w:val="center"/>
          </w:tcPr>
          <w:p w14:paraId="2F160D81" w14:textId="0B497B2A" w:rsidR="00775E0A" w:rsidRPr="00AB3A01" w:rsidRDefault="00775E0A" w:rsidP="00775E0A">
            <w:pPr>
              <w:jc w:val="center"/>
              <w:rPr>
                <w:bCs/>
                <w:iCs/>
              </w:rPr>
            </w:pPr>
            <w:r>
              <w:rPr>
                <w:color w:val="000000"/>
              </w:rPr>
              <w:t>3</w:t>
            </w:r>
            <w:r w:rsidRPr="00D07854">
              <w:rPr>
                <w:color w:val="000000"/>
              </w:rPr>
              <w:t>.</w:t>
            </w:r>
          </w:p>
        </w:tc>
        <w:tc>
          <w:tcPr>
            <w:tcW w:w="5611" w:type="dxa"/>
            <w:vAlign w:val="center"/>
          </w:tcPr>
          <w:p w14:paraId="2CC9F644" w14:textId="3896CCD5" w:rsidR="00775E0A" w:rsidRPr="00AB3A01" w:rsidRDefault="00775E0A" w:rsidP="00775E0A">
            <w:pPr>
              <w:jc w:val="left"/>
              <w:rPr>
                <w:bCs/>
                <w:iCs/>
              </w:rPr>
            </w:pPr>
            <w:r w:rsidRPr="00D07854">
              <w:rPr>
                <w:color w:val="000000"/>
              </w:rPr>
              <w:t>Wysokość króćca ssawnego od podstawy pompy</w:t>
            </w:r>
          </w:p>
        </w:tc>
        <w:tc>
          <w:tcPr>
            <w:tcW w:w="1561" w:type="dxa"/>
            <w:vAlign w:val="center"/>
          </w:tcPr>
          <w:p w14:paraId="5AF95E80" w14:textId="2241B5EE" w:rsidR="00775E0A" w:rsidRPr="00AB3A01" w:rsidRDefault="00775E0A" w:rsidP="00775E0A">
            <w:pPr>
              <w:jc w:val="center"/>
              <w:rPr>
                <w:bCs/>
                <w:iCs/>
              </w:rPr>
            </w:pPr>
            <w:r w:rsidRPr="00D9431C">
              <w:rPr>
                <w:color w:val="000000"/>
              </w:rPr>
              <w:t>350 mm</w:t>
            </w:r>
            <w:r w:rsidRPr="00D9431C">
              <w:rPr>
                <w:color w:val="FF0000"/>
              </w:rPr>
              <w:t xml:space="preserve"> </w:t>
            </w:r>
          </w:p>
        </w:tc>
        <w:tc>
          <w:tcPr>
            <w:tcW w:w="1896" w:type="dxa"/>
            <w:shd w:val="clear" w:color="auto" w:fill="E7E6E6" w:themeFill="background2"/>
            <w:vAlign w:val="center"/>
          </w:tcPr>
          <w:p w14:paraId="2BAB3F80" w14:textId="056AC44B" w:rsidR="00775E0A" w:rsidRPr="00AB3A01" w:rsidRDefault="00775E0A" w:rsidP="00775E0A">
            <w:pPr>
              <w:jc w:val="left"/>
            </w:pPr>
            <w:r>
              <w:rPr>
                <w:color w:val="000000"/>
              </w:rPr>
              <w:t>……………</w:t>
            </w:r>
            <w:r w:rsidRPr="00D9431C">
              <w:rPr>
                <w:color w:val="000000"/>
              </w:rPr>
              <w:t>mm</w:t>
            </w:r>
            <w:r w:rsidRPr="00D9431C">
              <w:rPr>
                <w:color w:val="FF0000"/>
              </w:rPr>
              <w:t xml:space="preserve"> </w:t>
            </w:r>
          </w:p>
        </w:tc>
      </w:tr>
      <w:tr w:rsidR="00775E0A" w:rsidRPr="00AB3A01" w14:paraId="0519D324" w14:textId="77777777" w:rsidTr="00011111">
        <w:tc>
          <w:tcPr>
            <w:tcW w:w="572" w:type="dxa"/>
            <w:vAlign w:val="center"/>
          </w:tcPr>
          <w:p w14:paraId="6B57E324" w14:textId="5AB3FEED" w:rsidR="00775E0A" w:rsidRPr="00AB3A01" w:rsidRDefault="00775E0A" w:rsidP="00775E0A">
            <w:pPr>
              <w:jc w:val="center"/>
              <w:rPr>
                <w:bCs/>
                <w:iCs/>
              </w:rPr>
            </w:pPr>
            <w:r>
              <w:rPr>
                <w:color w:val="000000"/>
              </w:rPr>
              <w:t>4</w:t>
            </w:r>
            <w:r w:rsidRPr="00D07854">
              <w:rPr>
                <w:color w:val="000000"/>
              </w:rPr>
              <w:t>.</w:t>
            </w:r>
          </w:p>
        </w:tc>
        <w:tc>
          <w:tcPr>
            <w:tcW w:w="5611" w:type="dxa"/>
            <w:vAlign w:val="center"/>
          </w:tcPr>
          <w:p w14:paraId="32FACC4D" w14:textId="6CDF9650" w:rsidR="00775E0A" w:rsidRPr="00AB3A01" w:rsidRDefault="00775E0A" w:rsidP="00775E0A">
            <w:pPr>
              <w:jc w:val="left"/>
              <w:rPr>
                <w:bCs/>
                <w:iCs/>
              </w:rPr>
            </w:pPr>
            <w:r w:rsidRPr="00D07854">
              <w:rPr>
                <w:color w:val="000000"/>
              </w:rPr>
              <w:t>Ciężar właściwy cieczy pompowanej</w:t>
            </w:r>
          </w:p>
        </w:tc>
        <w:tc>
          <w:tcPr>
            <w:tcW w:w="1561" w:type="dxa"/>
            <w:vAlign w:val="center"/>
          </w:tcPr>
          <w:p w14:paraId="5A7C78FE" w14:textId="4DED2BD3" w:rsidR="00775E0A" w:rsidRPr="00AB3A01" w:rsidRDefault="00775E0A" w:rsidP="00775E0A">
            <w:pPr>
              <w:jc w:val="center"/>
              <w:rPr>
                <w:bCs/>
                <w:iCs/>
              </w:rPr>
            </w:pPr>
            <w:r w:rsidRPr="00D9431C">
              <w:rPr>
                <w:color w:val="000000"/>
              </w:rPr>
              <w:t>1100-1400 kg/m</w:t>
            </w:r>
            <w:r w:rsidRPr="00D9431C">
              <w:rPr>
                <w:color w:val="000000"/>
                <w:vertAlign w:val="superscript"/>
              </w:rPr>
              <w:t>3</w:t>
            </w:r>
          </w:p>
        </w:tc>
        <w:tc>
          <w:tcPr>
            <w:tcW w:w="1896" w:type="dxa"/>
            <w:shd w:val="clear" w:color="auto" w:fill="E7E6E6" w:themeFill="background2"/>
            <w:vAlign w:val="center"/>
          </w:tcPr>
          <w:p w14:paraId="743A8C00" w14:textId="038322DD" w:rsidR="00775E0A" w:rsidRPr="00AB3A01" w:rsidRDefault="00775E0A" w:rsidP="00775E0A">
            <w:pPr>
              <w:jc w:val="center"/>
            </w:pPr>
            <w:r w:rsidRPr="00AB3A01">
              <w:rPr>
                <w:bCs/>
              </w:rPr>
              <w:t>…………</w:t>
            </w:r>
            <w:r w:rsidRPr="00D9431C">
              <w:rPr>
                <w:color w:val="000000"/>
              </w:rPr>
              <w:t xml:space="preserve"> kg/m</w:t>
            </w:r>
            <w:r w:rsidRPr="00D9431C">
              <w:rPr>
                <w:color w:val="000000"/>
                <w:vertAlign w:val="superscript"/>
              </w:rPr>
              <w:t>3</w:t>
            </w:r>
          </w:p>
        </w:tc>
      </w:tr>
      <w:tr w:rsidR="00775E0A" w:rsidRPr="00AB3A01" w14:paraId="69457C72" w14:textId="77777777" w:rsidTr="00237CA1">
        <w:tc>
          <w:tcPr>
            <w:tcW w:w="572" w:type="dxa"/>
            <w:vAlign w:val="center"/>
          </w:tcPr>
          <w:p w14:paraId="4AC5B85C" w14:textId="5495F354" w:rsidR="00775E0A" w:rsidRPr="00AB3A01" w:rsidRDefault="00775E0A" w:rsidP="00775E0A">
            <w:pPr>
              <w:jc w:val="center"/>
              <w:rPr>
                <w:bCs/>
                <w:iCs/>
              </w:rPr>
            </w:pPr>
            <w:r>
              <w:rPr>
                <w:bCs/>
              </w:rPr>
              <w:t>5</w:t>
            </w:r>
            <w:r w:rsidRPr="00D07854">
              <w:rPr>
                <w:bCs/>
              </w:rPr>
              <w:t>.</w:t>
            </w:r>
          </w:p>
        </w:tc>
        <w:tc>
          <w:tcPr>
            <w:tcW w:w="5611" w:type="dxa"/>
            <w:vAlign w:val="center"/>
          </w:tcPr>
          <w:p w14:paraId="600E13DC" w14:textId="1227F7FA" w:rsidR="00775E0A" w:rsidRPr="00AB3A01" w:rsidRDefault="00775E0A" w:rsidP="00775E0A">
            <w:pPr>
              <w:jc w:val="left"/>
              <w:rPr>
                <w:bCs/>
                <w:iCs/>
              </w:rPr>
            </w:pPr>
            <w:r w:rsidRPr="00D07854">
              <w:rPr>
                <w:bCs/>
              </w:rPr>
              <w:t>Wykonanie materiałowe</w:t>
            </w:r>
          </w:p>
        </w:tc>
        <w:tc>
          <w:tcPr>
            <w:tcW w:w="1561" w:type="dxa"/>
            <w:vAlign w:val="center"/>
          </w:tcPr>
          <w:p w14:paraId="1EB7189E" w14:textId="77777777" w:rsidR="00775E0A" w:rsidRPr="00D9431C" w:rsidRDefault="00775E0A" w:rsidP="00775E0A">
            <w:pPr>
              <w:jc w:val="center"/>
              <w:rPr>
                <w:bCs/>
              </w:rPr>
            </w:pPr>
            <w:r w:rsidRPr="00D9431C">
              <w:rPr>
                <w:bCs/>
              </w:rPr>
              <w:t xml:space="preserve">Trudnościeralne </w:t>
            </w:r>
          </w:p>
          <w:p w14:paraId="171CD5E9" w14:textId="71382C81" w:rsidR="00775E0A" w:rsidRPr="00AB3A01" w:rsidRDefault="00775E0A" w:rsidP="00775E0A">
            <w:pPr>
              <w:jc w:val="center"/>
              <w:rPr>
                <w:bCs/>
                <w:iCs/>
              </w:rPr>
            </w:pPr>
            <w:r w:rsidRPr="00D9431C">
              <w:rPr>
                <w:bCs/>
              </w:rPr>
              <w:t xml:space="preserve">wykonane z materiału </w:t>
            </w:r>
            <w:r w:rsidRPr="00D9431C">
              <w:rPr>
                <w:bCs/>
              </w:rPr>
              <w:br/>
              <w:t>o twardości min. 62HRC</w:t>
            </w:r>
          </w:p>
        </w:tc>
        <w:tc>
          <w:tcPr>
            <w:tcW w:w="1896" w:type="dxa"/>
            <w:shd w:val="clear" w:color="auto" w:fill="E7E6E6" w:themeFill="background2"/>
            <w:vAlign w:val="center"/>
          </w:tcPr>
          <w:p w14:paraId="48471034" w14:textId="01B9CE72" w:rsidR="00775E0A" w:rsidRPr="00AB3A01" w:rsidRDefault="00775E0A" w:rsidP="00775E0A">
            <w:pPr>
              <w:jc w:val="center"/>
            </w:pPr>
            <w:r w:rsidRPr="00AB3A01">
              <w:rPr>
                <w:bCs/>
              </w:rPr>
              <w:t>……</w:t>
            </w:r>
            <w:r>
              <w:rPr>
                <w:bCs/>
              </w:rPr>
              <w:t xml:space="preserve">TAK/NIE </w:t>
            </w:r>
            <w:r w:rsidRPr="00AB3A01">
              <w:rPr>
                <w:bCs/>
              </w:rPr>
              <w:t>…</w:t>
            </w:r>
          </w:p>
        </w:tc>
      </w:tr>
      <w:tr w:rsidR="00775E0A" w:rsidRPr="00AB3A01" w14:paraId="4C03DC9B" w14:textId="77777777" w:rsidTr="000F581D">
        <w:trPr>
          <w:trHeight w:val="450"/>
        </w:trPr>
        <w:tc>
          <w:tcPr>
            <w:tcW w:w="572" w:type="dxa"/>
            <w:vAlign w:val="center"/>
          </w:tcPr>
          <w:p w14:paraId="29C40E49" w14:textId="6FAC01A4" w:rsidR="00775E0A" w:rsidRPr="00AB3A01" w:rsidRDefault="00775E0A" w:rsidP="00775E0A">
            <w:pPr>
              <w:jc w:val="center"/>
              <w:rPr>
                <w:bCs/>
                <w:iCs/>
              </w:rPr>
            </w:pPr>
            <w:r>
              <w:rPr>
                <w:bCs/>
              </w:rPr>
              <w:t>6</w:t>
            </w:r>
            <w:r w:rsidRPr="00D07854">
              <w:rPr>
                <w:bCs/>
              </w:rPr>
              <w:t>.</w:t>
            </w:r>
          </w:p>
        </w:tc>
        <w:tc>
          <w:tcPr>
            <w:tcW w:w="5611" w:type="dxa"/>
            <w:vAlign w:val="center"/>
          </w:tcPr>
          <w:p w14:paraId="2B967F60" w14:textId="0E16213B" w:rsidR="00775E0A" w:rsidRPr="00AB3A01" w:rsidRDefault="00775E0A" w:rsidP="00775E0A">
            <w:pPr>
              <w:jc w:val="left"/>
              <w:rPr>
                <w:bCs/>
                <w:iCs/>
              </w:rPr>
            </w:pPr>
            <w:r w:rsidRPr="00D07854">
              <w:rPr>
                <w:bCs/>
              </w:rPr>
              <w:t>Uszczelnienie</w:t>
            </w:r>
          </w:p>
        </w:tc>
        <w:tc>
          <w:tcPr>
            <w:tcW w:w="1561" w:type="dxa"/>
            <w:vAlign w:val="center"/>
          </w:tcPr>
          <w:p w14:paraId="47A145A4" w14:textId="1310392B" w:rsidR="00775E0A" w:rsidRPr="00AB3A01" w:rsidRDefault="00775E0A" w:rsidP="00775E0A">
            <w:pPr>
              <w:jc w:val="center"/>
              <w:rPr>
                <w:bCs/>
                <w:iCs/>
              </w:rPr>
            </w:pPr>
            <w:r w:rsidRPr="00D9431C">
              <w:rPr>
                <w:bCs/>
              </w:rPr>
              <w:t xml:space="preserve">wodne – </w:t>
            </w:r>
            <w:proofErr w:type="spellStart"/>
            <w:r w:rsidRPr="00D9431C">
              <w:rPr>
                <w:bCs/>
              </w:rPr>
              <w:t>low</w:t>
            </w:r>
            <w:proofErr w:type="spellEnd"/>
            <w:r w:rsidRPr="00D9431C">
              <w:rPr>
                <w:bCs/>
              </w:rPr>
              <w:t xml:space="preserve"> </w:t>
            </w:r>
            <w:proofErr w:type="spellStart"/>
            <w:r w:rsidRPr="00D9431C">
              <w:rPr>
                <w:bCs/>
              </w:rPr>
              <w:t>flow</w:t>
            </w:r>
            <w:proofErr w:type="spellEnd"/>
          </w:p>
        </w:tc>
        <w:tc>
          <w:tcPr>
            <w:tcW w:w="1896" w:type="dxa"/>
            <w:shd w:val="clear" w:color="auto" w:fill="E7E6E6" w:themeFill="background2"/>
            <w:vAlign w:val="center"/>
          </w:tcPr>
          <w:p w14:paraId="10F96E29" w14:textId="48B51D5B" w:rsidR="00775E0A" w:rsidRPr="00AB3A01" w:rsidRDefault="00775E0A" w:rsidP="00775E0A">
            <w:pPr>
              <w:jc w:val="center"/>
            </w:pPr>
            <w:r w:rsidRPr="00AB3A01">
              <w:rPr>
                <w:bCs/>
              </w:rPr>
              <w:t>……</w:t>
            </w:r>
            <w:r>
              <w:rPr>
                <w:bCs/>
              </w:rPr>
              <w:t xml:space="preserve">TAK/NIE </w:t>
            </w:r>
            <w:r w:rsidRPr="00AB3A01">
              <w:rPr>
                <w:bCs/>
              </w:rPr>
              <w:t>…</w:t>
            </w:r>
          </w:p>
        </w:tc>
      </w:tr>
      <w:tr w:rsidR="00775E0A" w:rsidRPr="00AB3A01" w14:paraId="6D5D5508" w14:textId="77777777" w:rsidTr="00C12143">
        <w:trPr>
          <w:trHeight w:val="459"/>
        </w:trPr>
        <w:tc>
          <w:tcPr>
            <w:tcW w:w="572" w:type="dxa"/>
            <w:vAlign w:val="center"/>
          </w:tcPr>
          <w:p w14:paraId="34ADC395" w14:textId="12375D88" w:rsidR="00775E0A" w:rsidRPr="00AB3A01" w:rsidRDefault="00775E0A" w:rsidP="00775E0A">
            <w:pPr>
              <w:jc w:val="center"/>
              <w:rPr>
                <w:bCs/>
                <w:iCs/>
              </w:rPr>
            </w:pPr>
            <w:r>
              <w:rPr>
                <w:bCs/>
              </w:rPr>
              <w:t>7</w:t>
            </w:r>
            <w:r w:rsidRPr="00D07854">
              <w:rPr>
                <w:bCs/>
              </w:rPr>
              <w:t>.</w:t>
            </w:r>
          </w:p>
        </w:tc>
        <w:tc>
          <w:tcPr>
            <w:tcW w:w="5611" w:type="dxa"/>
            <w:vAlign w:val="center"/>
          </w:tcPr>
          <w:p w14:paraId="4F7D0D40" w14:textId="39B61494" w:rsidR="00775E0A" w:rsidRPr="00AB3A01" w:rsidRDefault="00775E0A" w:rsidP="00775E0A">
            <w:pPr>
              <w:jc w:val="left"/>
              <w:rPr>
                <w:bCs/>
                <w:iCs/>
              </w:rPr>
            </w:pPr>
            <w:r w:rsidRPr="00D07854">
              <w:rPr>
                <w:bCs/>
              </w:rPr>
              <w:t>Dodatkowy parametr</w:t>
            </w:r>
          </w:p>
        </w:tc>
        <w:tc>
          <w:tcPr>
            <w:tcW w:w="1561" w:type="dxa"/>
            <w:vAlign w:val="center"/>
          </w:tcPr>
          <w:p w14:paraId="0B723C86" w14:textId="706DD41A" w:rsidR="00775E0A" w:rsidRPr="00AB3A01" w:rsidRDefault="00775E0A" w:rsidP="00775E0A">
            <w:pPr>
              <w:jc w:val="center"/>
              <w:rPr>
                <w:bCs/>
              </w:rPr>
            </w:pPr>
            <w:r w:rsidRPr="00D07854">
              <w:rPr>
                <w:bCs/>
              </w:rPr>
              <w:t xml:space="preserve">regulacja szczeliny od strony wirnika </w:t>
            </w:r>
            <w:r w:rsidRPr="00D07854">
              <w:rPr>
                <w:bCs/>
              </w:rPr>
              <w:br/>
              <w:t>(regulowana podczas pracy pompy)</w:t>
            </w:r>
          </w:p>
        </w:tc>
        <w:tc>
          <w:tcPr>
            <w:tcW w:w="1896" w:type="dxa"/>
            <w:shd w:val="clear" w:color="auto" w:fill="E7E6E6" w:themeFill="background2"/>
            <w:vAlign w:val="center"/>
          </w:tcPr>
          <w:p w14:paraId="3888A637" w14:textId="51070368" w:rsidR="00775E0A" w:rsidRPr="00AB3A01" w:rsidRDefault="00775E0A" w:rsidP="00775E0A">
            <w:pPr>
              <w:jc w:val="center"/>
              <w:rPr>
                <w:bCs/>
              </w:rPr>
            </w:pPr>
            <w:r w:rsidRPr="00AB3A01">
              <w:rPr>
                <w:bCs/>
              </w:rPr>
              <w:t>……</w:t>
            </w:r>
            <w:r>
              <w:rPr>
                <w:bCs/>
              </w:rPr>
              <w:t xml:space="preserve">TAK/NIE </w:t>
            </w:r>
            <w:r w:rsidRPr="00AB3A01">
              <w:rPr>
                <w:bCs/>
              </w:rPr>
              <w:t>…</w:t>
            </w:r>
          </w:p>
        </w:tc>
      </w:tr>
    </w:tbl>
    <w:p w14:paraId="4B330B9C" w14:textId="77777777" w:rsidR="00B54BB9" w:rsidRPr="00AB3A01" w:rsidRDefault="00B54BB9" w:rsidP="00B54BB9">
      <w:pPr>
        <w:jc w:val="both"/>
        <w:rPr>
          <w:b/>
          <w:iCs/>
        </w:rPr>
      </w:pPr>
    </w:p>
    <w:p w14:paraId="7AE6223B" w14:textId="77777777" w:rsidR="00B54BB9" w:rsidRPr="00F810A6" w:rsidRDefault="00B54BB9" w:rsidP="00B54BB9">
      <w:pPr>
        <w:rPr>
          <w:sz w:val="36"/>
          <w:szCs w:val="36"/>
        </w:rPr>
      </w:pPr>
      <w:r w:rsidRPr="00AB3A01">
        <w:rPr>
          <w:b/>
          <w:sz w:val="24"/>
          <w:szCs w:val="24"/>
        </w:rPr>
        <w:t>UWAGA: Wykonawca wypełnia jedynie pola zacieniowane kolorem</w:t>
      </w:r>
    </w:p>
    <w:p w14:paraId="29C09881" w14:textId="4B247AB3"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2" w:name="_Hlk106046523"/>
      <w:bookmarkStart w:id="11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2"/>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3"/>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6995124A"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433394">
        <w:rPr>
          <w:sz w:val="22"/>
          <w:szCs w:val="22"/>
        </w:rPr>
        <w:t> </w:t>
      </w:r>
      <w:r w:rsidR="00490259" w:rsidRPr="002B3992">
        <w:rPr>
          <w:sz w:val="22"/>
          <w:szCs w:val="22"/>
        </w:rPr>
        <w:t xml:space="preserve">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7957F4">
        <w:tc>
          <w:tcPr>
            <w:tcW w:w="959" w:type="dxa"/>
          </w:tcPr>
          <w:p w14:paraId="03A5F615" w14:textId="77777777" w:rsidR="00490259" w:rsidRPr="00E66F78" w:rsidRDefault="00490259" w:rsidP="007957F4">
            <w:pPr>
              <w:jc w:val="both"/>
              <w:rPr>
                <w:sz w:val="24"/>
                <w:szCs w:val="24"/>
              </w:rPr>
            </w:pPr>
            <w:r w:rsidRPr="00E66F78">
              <w:rPr>
                <w:sz w:val="24"/>
                <w:szCs w:val="24"/>
              </w:rPr>
              <w:t>Lp.</w:t>
            </w:r>
          </w:p>
        </w:tc>
        <w:tc>
          <w:tcPr>
            <w:tcW w:w="8251" w:type="dxa"/>
          </w:tcPr>
          <w:p w14:paraId="351219B8" w14:textId="174E8BBF" w:rsidR="00490259" w:rsidRPr="00E66F78" w:rsidRDefault="00490259" w:rsidP="007F4EC5">
            <w:pPr>
              <w:jc w:val="center"/>
              <w:rPr>
                <w:sz w:val="24"/>
                <w:szCs w:val="24"/>
              </w:rPr>
            </w:pPr>
            <w:r w:rsidRPr="00E66F78">
              <w:rPr>
                <w:sz w:val="24"/>
                <w:szCs w:val="24"/>
              </w:rPr>
              <w:t>Nazwa podmiotu, adres</w:t>
            </w:r>
          </w:p>
        </w:tc>
      </w:tr>
      <w:tr w:rsidR="00490259" w:rsidRPr="00E66F78" w14:paraId="737E722F" w14:textId="77777777" w:rsidTr="007957F4">
        <w:tc>
          <w:tcPr>
            <w:tcW w:w="959" w:type="dxa"/>
          </w:tcPr>
          <w:p w14:paraId="2535E305" w14:textId="77777777" w:rsidR="00490259" w:rsidRPr="00E66F78" w:rsidRDefault="00490259" w:rsidP="007957F4">
            <w:pPr>
              <w:jc w:val="both"/>
              <w:rPr>
                <w:sz w:val="24"/>
                <w:szCs w:val="24"/>
              </w:rPr>
            </w:pPr>
          </w:p>
        </w:tc>
        <w:tc>
          <w:tcPr>
            <w:tcW w:w="8251" w:type="dxa"/>
          </w:tcPr>
          <w:p w14:paraId="1F52F2E9" w14:textId="77777777" w:rsidR="00490259" w:rsidRPr="00E66F78" w:rsidRDefault="00490259" w:rsidP="007957F4">
            <w:pPr>
              <w:jc w:val="both"/>
              <w:rPr>
                <w:sz w:val="24"/>
                <w:szCs w:val="24"/>
              </w:rPr>
            </w:pPr>
          </w:p>
          <w:p w14:paraId="4C3DA20C" w14:textId="77777777" w:rsidR="00490259" w:rsidRPr="00E66F78" w:rsidRDefault="00490259" w:rsidP="007957F4">
            <w:pPr>
              <w:jc w:val="both"/>
              <w:rPr>
                <w:sz w:val="24"/>
                <w:szCs w:val="24"/>
              </w:rPr>
            </w:pPr>
          </w:p>
        </w:tc>
      </w:tr>
      <w:tr w:rsidR="00490259" w:rsidRPr="00E66F78" w14:paraId="4ED89539" w14:textId="77777777" w:rsidTr="007957F4">
        <w:tc>
          <w:tcPr>
            <w:tcW w:w="959" w:type="dxa"/>
          </w:tcPr>
          <w:p w14:paraId="54EF6E62" w14:textId="77777777" w:rsidR="00490259" w:rsidRPr="00E66F78" w:rsidRDefault="00490259" w:rsidP="007957F4">
            <w:pPr>
              <w:jc w:val="both"/>
              <w:rPr>
                <w:sz w:val="24"/>
                <w:szCs w:val="24"/>
              </w:rPr>
            </w:pPr>
          </w:p>
          <w:p w14:paraId="006A8271" w14:textId="77777777" w:rsidR="00490259" w:rsidRPr="00E66F78" w:rsidRDefault="00490259" w:rsidP="007957F4">
            <w:pPr>
              <w:jc w:val="both"/>
              <w:rPr>
                <w:sz w:val="24"/>
                <w:szCs w:val="24"/>
              </w:rPr>
            </w:pPr>
          </w:p>
        </w:tc>
        <w:tc>
          <w:tcPr>
            <w:tcW w:w="8251" w:type="dxa"/>
          </w:tcPr>
          <w:p w14:paraId="111ADE8E" w14:textId="77777777" w:rsidR="00490259" w:rsidRPr="00E66F78" w:rsidRDefault="00490259" w:rsidP="007957F4">
            <w:pPr>
              <w:jc w:val="both"/>
              <w:rPr>
                <w:sz w:val="24"/>
                <w:szCs w:val="24"/>
              </w:rPr>
            </w:pPr>
          </w:p>
        </w:tc>
      </w:tr>
      <w:tr w:rsidR="00490259" w:rsidRPr="00E66F78" w14:paraId="3DD732A4" w14:textId="77777777" w:rsidTr="007957F4">
        <w:tc>
          <w:tcPr>
            <w:tcW w:w="959" w:type="dxa"/>
          </w:tcPr>
          <w:p w14:paraId="65E1946B" w14:textId="77777777" w:rsidR="00490259" w:rsidRPr="00E66F78" w:rsidRDefault="00490259" w:rsidP="007957F4">
            <w:pPr>
              <w:jc w:val="both"/>
              <w:rPr>
                <w:sz w:val="24"/>
                <w:szCs w:val="24"/>
              </w:rPr>
            </w:pPr>
          </w:p>
          <w:p w14:paraId="1A07B3D3" w14:textId="77777777" w:rsidR="00490259" w:rsidRPr="00E66F78" w:rsidRDefault="00490259" w:rsidP="007957F4">
            <w:pPr>
              <w:jc w:val="both"/>
              <w:rPr>
                <w:sz w:val="24"/>
                <w:szCs w:val="24"/>
              </w:rPr>
            </w:pPr>
          </w:p>
        </w:tc>
        <w:tc>
          <w:tcPr>
            <w:tcW w:w="8251" w:type="dxa"/>
          </w:tcPr>
          <w:p w14:paraId="348A6F28" w14:textId="77777777" w:rsidR="00490259" w:rsidRPr="00E66F78" w:rsidRDefault="00490259" w:rsidP="007957F4">
            <w:pPr>
              <w:jc w:val="both"/>
              <w:rPr>
                <w:sz w:val="24"/>
                <w:szCs w:val="24"/>
              </w:rPr>
            </w:pPr>
          </w:p>
        </w:tc>
      </w:tr>
      <w:tr w:rsidR="00490259" w:rsidRPr="00E66F78" w14:paraId="35C38B0D" w14:textId="77777777" w:rsidTr="007957F4">
        <w:tc>
          <w:tcPr>
            <w:tcW w:w="959" w:type="dxa"/>
          </w:tcPr>
          <w:p w14:paraId="03BE80A5" w14:textId="77777777" w:rsidR="00490259" w:rsidRPr="00E66F78" w:rsidRDefault="00490259" w:rsidP="007957F4">
            <w:pPr>
              <w:jc w:val="both"/>
              <w:rPr>
                <w:sz w:val="24"/>
                <w:szCs w:val="24"/>
              </w:rPr>
            </w:pPr>
          </w:p>
          <w:p w14:paraId="3E59DCDC" w14:textId="77777777" w:rsidR="00490259" w:rsidRPr="00E66F78" w:rsidRDefault="00490259" w:rsidP="007957F4">
            <w:pPr>
              <w:jc w:val="both"/>
              <w:rPr>
                <w:sz w:val="24"/>
                <w:szCs w:val="24"/>
              </w:rPr>
            </w:pPr>
          </w:p>
        </w:tc>
        <w:tc>
          <w:tcPr>
            <w:tcW w:w="8251" w:type="dxa"/>
          </w:tcPr>
          <w:p w14:paraId="187AB020" w14:textId="77777777" w:rsidR="00490259" w:rsidRPr="00E66F78" w:rsidRDefault="00490259" w:rsidP="007957F4">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w:t>
      </w:r>
      <w:r w:rsidRPr="00425DD8">
        <w:rPr>
          <w:rFonts w:eastAsiaTheme="majorEastAsia"/>
          <w:b/>
          <w:bCs/>
          <w:strike/>
          <w:color w:val="2F5496" w:themeColor="accent1" w:themeShade="BF"/>
          <w:spacing w:val="20"/>
          <w:sz w:val="24"/>
          <w:szCs w:val="24"/>
        </w:rPr>
        <w:t>/ WYKONYWANYCH</w:t>
      </w:r>
      <w:r w:rsidRPr="00E63E3D">
        <w:rPr>
          <w:rFonts w:eastAsiaTheme="majorEastAsia"/>
          <w:b/>
          <w:bCs/>
          <w:color w:val="2F5496" w:themeColor="accent1" w:themeShade="BF"/>
          <w:spacing w:val="20"/>
          <w:sz w:val="24"/>
          <w:szCs w:val="24"/>
        </w:rPr>
        <w:t xml:space="preserve"> </w:t>
      </w:r>
      <w:r w:rsidRPr="00425DD8">
        <w:rPr>
          <w:rFonts w:eastAsiaTheme="majorEastAsia"/>
          <w:b/>
          <w:bCs/>
          <w:strike/>
          <w:color w:val="2F5496" w:themeColor="accent1" w:themeShade="BF"/>
          <w:spacing w:val="20"/>
          <w:sz w:val="24"/>
          <w:szCs w:val="24"/>
        </w:rPr>
        <w:t>USŁUG/</w:t>
      </w:r>
      <w:r w:rsidRPr="00E63E3D">
        <w:rPr>
          <w:rFonts w:eastAsiaTheme="majorEastAsia"/>
          <w:b/>
          <w:bCs/>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5" w:name="_Hlk106046238"/>
    </w:p>
    <w:p w14:paraId="636643EB" w14:textId="62E34A1A" w:rsidR="00490259" w:rsidRPr="008057B2" w:rsidRDefault="00490259" w:rsidP="00490259">
      <w:pPr>
        <w:jc w:val="center"/>
        <w:rPr>
          <w:b/>
          <w:sz w:val="24"/>
          <w:szCs w:val="24"/>
        </w:rPr>
      </w:pPr>
      <w:r w:rsidRPr="0013238E">
        <w:rPr>
          <w:b/>
          <w:sz w:val="24"/>
          <w:szCs w:val="24"/>
        </w:rPr>
        <w:t xml:space="preserve">w okresie ostatnich </w:t>
      </w:r>
      <w:r w:rsidR="00B90567" w:rsidRPr="00D9431C">
        <w:rPr>
          <w:b/>
          <w:sz w:val="24"/>
          <w:szCs w:val="24"/>
        </w:rPr>
        <w:t>pięciu</w:t>
      </w:r>
      <w:r w:rsidR="0013238E" w:rsidRPr="007D0706">
        <w:rPr>
          <w:b/>
          <w:sz w:val="24"/>
          <w:szCs w:val="24"/>
        </w:rPr>
        <w:t xml:space="preserve">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7957F4">
        <w:tc>
          <w:tcPr>
            <w:tcW w:w="426" w:type="dxa"/>
            <w:vAlign w:val="center"/>
          </w:tcPr>
          <w:p w14:paraId="14C66227" w14:textId="77777777" w:rsidR="00490259" w:rsidRPr="00BE4794" w:rsidRDefault="00490259" w:rsidP="007957F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7957F4">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7957F4">
            <w:pPr>
              <w:tabs>
                <w:tab w:val="left" w:pos="851"/>
              </w:tabs>
              <w:jc w:val="center"/>
              <w:rPr>
                <w:b/>
                <w:sz w:val="18"/>
                <w:szCs w:val="18"/>
                <w:lang w:eastAsia="zh-CN"/>
              </w:rPr>
            </w:pPr>
            <w:r w:rsidRPr="002B3992">
              <w:rPr>
                <w:b/>
                <w:sz w:val="18"/>
                <w:szCs w:val="18"/>
                <w:lang w:eastAsia="zh-CN"/>
              </w:rPr>
              <w:t>Wartość zamówienia brutto zł</w:t>
            </w:r>
          </w:p>
          <w:p w14:paraId="00C66B2D" w14:textId="434AC679" w:rsidR="00490259" w:rsidRPr="002B3992" w:rsidRDefault="00490259" w:rsidP="007957F4">
            <w:pPr>
              <w:tabs>
                <w:tab w:val="left" w:pos="851"/>
              </w:tabs>
              <w:jc w:val="center"/>
              <w:rPr>
                <w:sz w:val="18"/>
                <w:szCs w:val="18"/>
                <w:lang w:eastAsia="zh-CN"/>
              </w:rPr>
            </w:pPr>
            <w:r w:rsidRPr="002B3992">
              <w:rPr>
                <w:sz w:val="18"/>
                <w:szCs w:val="18"/>
                <w:lang w:eastAsia="zh-CN"/>
              </w:rPr>
              <w:t xml:space="preserve">(w okresie ostatnich </w:t>
            </w:r>
            <w:r w:rsidR="00B90567">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570A589D" w14:textId="77777777" w:rsidR="00490259" w:rsidRPr="002B3992" w:rsidRDefault="00490259" w:rsidP="007957F4">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7957F4">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7957F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7957F4">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7957F4">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7957F4">
        <w:tc>
          <w:tcPr>
            <w:tcW w:w="426" w:type="dxa"/>
            <w:vAlign w:val="center"/>
          </w:tcPr>
          <w:p w14:paraId="146EBB2C" w14:textId="127F413E" w:rsidR="00E75E6A" w:rsidRPr="00E75E6A" w:rsidRDefault="00BA0FFA" w:rsidP="00E75E6A">
            <w:pPr>
              <w:tabs>
                <w:tab w:val="left" w:pos="851"/>
              </w:tabs>
              <w:ind w:left="-70"/>
              <w:jc w:val="center"/>
              <w:rPr>
                <w:bCs/>
                <w:i/>
                <w:iCs/>
                <w:lang w:eastAsia="zh-CN"/>
              </w:rPr>
            </w:pPr>
            <w:r>
              <w:rPr>
                <w:bCs/>
                <w:i/>
                <w:iCs/>
                <w:lang w:eastAsia="zh-CN"/>
              </w:rPr>
              <w:t xml:space="preserve"> </w:t>
            </w:r>
            <w:r w:rsidR="00E75E6A"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7957F4">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7957F4">
            <w:pPr>
              <w:tabs>
                <w:tab w:val="left" w:pos="851"/>
              </w:tabs>
              <w:jc w:val="both"/>
              <w:rPr>
                <w:sz w:val="24"/>
                <w:szCs w:val="24"/>
                <w:lang w:eastAsia="zh-CN"/>
              </w:rPr>
            </w:pPr>
          </w:p>
          <w:p w14:paraId="20041874" w14:textId="77777777" w:rsidR="00490259" w:rsidRPr="00E66F78" w:rsidRDefault="00490259" w:rsidP="007957F4">
            <w:pPr>
              <w:tabs>
                <w:tab w:val="left" w:pos="851"/>
              </w:tabs>
              <w:jc w:val="both"/>
              <w:rPr>
                <w:sz w:val="24"/>
                <w:szCs w:val="24"/>
                <w:lang w:eastAsia="zh-CN"/>
              </w:rPr>
            </w:pPr>
          </w:p>
        </w:tc>
        <w:tc>
          <w:tcPr>
            <w:tcW w:w="1559" w:type="dxa"/>
          </w:tcPr>
          <w:p w14:paraId="582AE0A6" w14:textId="77777777" w:rsidR="00490259" w:rsidRPr="002B3992" w:rsidRDefault="00490259" w:rsidP="007957F4">
            <w:pPr>
              <w:tabs>
                <w:tab w:val="left" w:pos="851"/>
              </w:tabs>
              <w:jc w:val="both"/>
              <w:rPr>
                <w:b/>
                <w:sz w:val="24"/>
                <w:szCs w:val="24"/>
                <w:lang w:eastAsia="zh-CN"/>
              </w:rPr>
            </w:pPr>
          </w:p>
        </w:tc>
        <w:tc>
          <w:tcPr>
            <w:tcW w:w="1417" w:type="dxa"/>
          </w:tcPr>
          <w:p w14:paraId="7FF91738" w14:textId="77777777" w:rsidR="00490259" w:rsidRPr="002B3992" w:rsidRDefault="00490259" w:rsidP="007957F4">
            <w:pPr>
              <w:tabs>
                <w:tab w:val="left" w:pos="851"/>
              </w:tabs>
              <w:jc w:val="both"/>
              <w:rPr>
                <w:b/>
                <w:sz w:val="24"/>
                <w:szCs w:val="24"/>
                <w:lang w:eastAsia="zh-CN"/>
              </w:rPr>
            </w:pPr>
          </w:p>
        </w:tc>
        <w:tc>
          <w:tcPr>
            <w:tcW w:w="1560" w:type="dxa"/>
          </w:tcPr>
          <w:p w14:paraId="11FCB429" w14:textId="77777777" w:rsidR="00490259" w:rsidRPr="00E66F78" w:rsidRDefault="00490259" w:rsidP="007957F4">
            <w:pPr>
              <w:tabs>
                <w:tab w:val="left" w:pos="851"/>
              </w:tabs>
              <w:jc w:val="both"/>
              <w:rPr>
                <w:b/>
                <w:sz w:val="24"/>
                <w:szCs w:val="24"/>
                <w:lang w:eastAsia="zh-CN"/>
              </w:rPr>
            </w:pPr>
          </w:p>
        </w:tc>
        <w:tc>
          <w:tcPr>
            <w:tcW w:w="1842" w:type="dxa"/>
          </w:tcPr>
          <w:p w14:paraId="26984344" w14:textId="77777777" w:rsidR="00490259" w:rsidRPr="00E66F78" w:rsidRDefault="00490259" w:rsidP="007957F4">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7957F4">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7957F4">
            <w:pPr>
              <w:tabs>
                <w:tab w:val="left" w:pos="851"/>
              </w:tabs>
              <w:jc w:val="both"/>
              <w:rPr>
                <w:sz w:val="24"/>
                <w:szCs w:val="24"/>
                <w:lang w:eastAsia="zh-CN"/>
              </w:rPr>
            </w:pPr>
          </w:p>
          <w:p w14:paraId="68153734" w14:textId="77777777" w:rsidR="00490259" w:rsidRPr="00E66F78" w:rsidRDefault="00490259" w:rsidP="007957F4">
            <w:pPr>
              <w:tabs>
                <w:tab w:val="left" w:pos="851"/>
              </w:tabs>
              <w:jc w:val="both"/>
              <w:rPr>
                <w:sz w:val="24"/>
                <w:szCs w:val="24"/>
                <w:lang w:eastAsia="zh-CN"/>
              </w:rPr>
            </w:pPr>
          </w:p>
          <w:p w14:paraId="10F3A86D" w14:textId="77777777" w:rsidR="00490259" w:rsidRPr="00E66F78" w:rsidRDefault="00490259" w:rsidP="007957F4">
            <w:pPr>
              <w:tabs>
                <w:tab w:val="left" w:pos="851"/>
              </w:tabs>
              <w:jc w:val="both"/>
              <w:rPr>
                <w:sz w:val="24"/>
                <w:szCs w:val="24"/>
                <w:lang w:eastAsia="zh-CN"/>
              </w:rPr>
            </w:pPr>
          </w:p>
        </w:tc>
        <w:tc>
          <w:tcPr>
            <w:tcW w:w="1559" w:type="dxa"/>
          </w:tcPr>
          <w:p w14:paraId="6E910B9A" w14:textId="77777777" w:rsidR="00490259" w:rsidRPr="002B3992" w:rsidRDefault="00490259" w:rsidP="007957F4">
            <w:pPr>
              <w:tabs>
                <w:tab w:val="left" w:pos="851"/>
              </w:tabs>
              <w:jc w:val="both"/>
              <w:rPr>
                <w:b/>
                <w:sz w:val="24"/>
                <w:szCs w:val="24"/>
                <w:lang w:eastAsia="zh-CN"/>
              </w:rPr>
            </w:pPr>
          </w:p>
        </w:tc>
        <w:tc>
          <w:tcPr>
            <w:tcW w:w="1417" w:type="dxa"/>
          </w:tcPr>
          <w:p w14:paraId="4D770104" w14:textId="77777777" w:rsidR="00490259" w:rsidRPr="002B3992" w:rsidRDefault="00490259" w:rsidP="007957F4">
            <w:pPr>
              <w:tabs>
                <w:tab w:val="left" w:pos="851"/>
              </w:tabs>
              <w:jc w:val="both"/>
              <w:rPr>
                <w:b/>
                <w:sz w:val="24"/>
                <w:szCs w:val="24"/>
                <w:lang w:eastAsia="zh-CN"/>
              </w:rPr>
            </w:pPr>
          </w:p>
        </w:tc>
        <w:tc>
          <w:tcPr>
            <w:tcW w:w="1560" w:type="dxa"/>
          </w:tcPr>
          <w:p w14:paraId="696EC9D9" w14:textId="77777777" w:rsidR="00490259" w:rsidRPr="00E66F78" w:rsidRDefault="00490259" w:rsidP="007957F4">
            <w:pPr>
              <w:tabs>
                <w:tab w:val="left" w:pos="851"/>
              </w:tabs>
              <w:jc w:val="both"/>
              <w:rPr>
                <w:b/>
                <w:sz w:val="24"/>
                <w:szCs w:val="24"/>
                <w:lang w:eastAsia="zh-CN"/>
              </w:rPr>
            </w:pPr>
          </w:p>
        </w:tc>
        <w:tc>
          <w:tcPr>
            <w:tcW w:w="1842" w:type="dxa"/>
          </w:tcPr>
          <w:p w14:paraId="5A426A0A" w14:textId="77777777" w:rsidR="00490259" w:rsidRPr="00E66F78" w:rsidRDefault="00490259" w:rsidP="007957F4">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7A38F958" w:rsidR="0013238E" w:rsidRPr="002B3992" w:rsidRDefault="0013238E" w:rsidP="0013238E">
            <w:pPr>
              <w:tabs>
                <w:tab w:val="left" w:pos="851"/>
              </w:tabs>
              <w:rPr>
                <w:b/>
                <w:sz w:val="24"/>
                <w:szCs w:val="24"/>
                <w:lang w:eastAsia="zh-CN"/>
              </w:rPr>
            </w:pPr>
            <w:r w:rsidRPr="002B3992">
              <w:rPr>
                <w:bCs/>
                <w:sz w:val="22"/>
                <w:szCs w:val="22"/>
                <w:lang w:eastAsia="zh-CN"/>
              </w:rPr>
              <w:t>Warunek: ….</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7957F4">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7957F4">
            <w:pPr>
              <w:tabs>
                <w:tab w:val="left" w:pos="851"/>
              </w:tabs>
              <w:jc w:val="both"/>
              <w:rPr>
                <w:sz w:val="24"/>
                <w:szCs w:val="24"/>
                <w:lang w:eastAsia="zh-CN"/>
              </w:rPr>
            </w:pPr>
          </w:p>
          <w:p w14:paraId="0C58D8FC" w14:textId="77777777" w:rsidR="00490259" w:rsidRPr="00E66F78" w:rsidRDefault="00490259" w:rsidP="007957F4">
            <w:pPr>
              <w:tabs>
                <w:tab w:val="left" w:pos="851"/>
              </w:tabs>
              <w:jc w:val="both"/>
              <w:rPr>
                <w:sz w:val="24"/>
                <w:szCs w:val="24"/>
                <w:lang w:eastAsia="zh-CN"/>
              </w:rPr>
            </w:pPr>
          </w:p>
        </w:tc>
        <w:tc>
          <w:tcPr>
            <w:tcW w:w="1559" w:type="dxa"/>
          </w:tcPr>
          <w:p w14:paraId="4788E069" w14:textId="77777777" w:rsidR="00490259" w:rsidRPr="002B3992" w:rsidRDefault="00490259" w:rsidP="007957F4">
            <w:pPr>
              <w:tabs>
                <w:tab w:val="left" w:pos="851"/>
              </w:tabs>
              <w:jc w:val="both"/>
              <w:rPr>
                <w:b/>
                <w:sz w:val="24"/>
                <w:szCs w:val="24"/>
                <w:lang w:eastAsia="zh-CN"/>
              </w:rPr>
            </w:pPr>
          </w:p>
        </w:tc>
        <w:tc>
          <w:tcPr>
            <w:tcW w:w="1417" w:type="dxa"/>
          </w:tcPr>
          <w:p w14:paraId="69160411" w14:textId="77777777" w:rsidR="00490259" w:rsidRPr="002B3992" w:rsidRDefault="00490259" w:rsidP="007957F4">
            <w:pPr>
              <w:tabs>
                <w:tab w:val="left" w:pos="851"/>
              </w:tabs>
              <w:jc w:val="both"/>
              <w:rPr>
                <w:b/>
                <w:sz w:val="24"/>
                <w:szCs w:val="24"/>
                <w:lang w:eastAsia="zh-CN"/>
              </w:rPr>
            </w:pPr>
          </w:p>
        </w:tc>
        <w:tc>
          <w:tcPr>
            <w:tcW w:w="1560" w:type="dxa"/>
          </w:tcPr>
          <w:p w14:paraId="0CA6FDE9" w14:textId="77777777" w:rsidR="00490259" w:rsidRPr="00E66F78" w:rsidRDefault="00490259" w:rsidP="007957F4">
            <w:pPr>
              <w:tabs>
                <w:tab w:val="left" w:pos="851"/>
              </w:tabs>
              <w:jc w:val="both"/>
              <w:rPr>
                <w:b/>
                <w:sz w:val="24"/>
                <w:szCs w:val="24"/>
                <w:lang w:eastAsia="zh-CN"/>
              </w:rPr>
            </w:pPr>
          </w:p>
        </w:tc>
        <w:tc>
          <w:tcPr>
            <w:tcW w:w="1842" w:type="dxa"/>
          </w:tcPr>
          <w:p w14:paraId="7D677F2D" w14:textId="77777777" w:rsidR="00490259" w:rsidRPr="00E66F78" w:rsidRDefault="00490259" w:rsidP="007957F4">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7957F4">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7957F4">
            <w:pPr>
              <w:tabs>
                <w:tab w:val="left" w:pos="851"/>
              </w:tabs>
              <w:jc w:val="both"/>
              <w:rPr>
                <w:sz w:val="24"/>
                <w:szCs w:val="24"/>
                <w:lang w:eastAsia="zh-CN"/>
              </w:rPr>
            </w:pPr>
          </w:p>
        </w:tc>
        <w:tc>
          <w:tcPr>
            <w:tcW w:w="1559" w:type="dxa"/>
          </w:tcPr>
          <w:p w14:paraId="45FDEB0B" w14:textId="77777777" w:rsidR="00490259" w:rsidRPr="00E66F78" w:rsidRDefault="00490259" w:rsidP="007957F4">
            <w:pPr>
              <w:tabs>
                <w:tab w:val="left" w:pos="851"/>
              </w:tabs>
              <w:jc w:val="both"/>
              <w:rPr>
                <w:b/>
                <w:sz w:val="24"/>
                <w:szCs w:val="24"/>
                <w:lang w:eastAsia="zh-CN"/>
              </w:rPr>
            </w:pPr>
          </w:p>
        </w:tc>
        <w:tc>
          <w:tcPr>
            <w:tcW w:w="1417" w:type="dxa"/>
          </w:tcPr>
          <w:p w14:paraId="392EDC5D" w14:textId="77777777" w:rsidR="00490259" w:rsidRPr="00E66F78" w:rsidRDefault="00490259" w:rsidP="007957F4">
            <w:pPr>
              <w:tabs>
                <w:tab w:val="left" w:pos="851"/>
              </w:tabs>
              <w:jc w:val="both"/>
              <w:rPr>
                <w:b/>
                <w:sz w:val="24"/>
                <w:szCs w:val="24"/>
                <w:lang w:eastAsia="zh-CN"/>
              </w:rPr>
            </w:pPr>
          </w:p>
        </w:tc>
        <w:tc>
          <w:tcPr>
            <w:tcW w:w="1560" w:type="dxa"/>
          </w:tcPr>
          <w:p w14:paraId="55C8ADAE" w14:textId="77777777" w:rsidR="00490259" w:rsidRPr="00E66F78" w:rsidRDefault="00490259" w:rsidP="007957F4">
            <w:pPr>
              <w:tabs>
                <w:tab w:val="left" w:pos="851"/>
              </w:tabs>
              <w:jc w:val="both"/>
              <w:rPr>
                <w:b/>
                <w:sz w:val="24"/>
                <w:szCs w:val="24"/>
                <w:lang w:eastAsia="zh-CN"/>
              </w:rPr>
            </w:pPr>
          </w:p>
        </w:tc>
        <w:tc>
          <w:tcPr>
            <w:tcW w:w="1842" w:type="dxa"/>
          </w:tcPr>
          <w:p w14:paraId="0EBBDA82" w14:textId="77777777" w:rsidR="00490259" w:rsidRPr="00E66F78" w:rsidRDefault="00490259" w:rsidP="007957F4">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52A8A9A"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7D0706">
        <w:rPr>
          <w:i/>
          <w:iCs/>
          <w:sz w:val="22"/>
          <w:szCs w:val="22"/>
          <w:lang w:eastAsia="zh-CN"/>
        </w:rPr>
        <w:t xml:space="preserve">wykazie </w:t>
      </w:r>
      <w:r w:rsidR="000A633D" w:rsidRPr="007D0706">
        <w:rPr>
          <w:bCs/>
          <w:i/>
          <w:iCs/>
          <w:sz w:val="22"/>
          <w:szCs w:val="22"/>
          <w:lang w:eastAsia="zh-CN"/>
        </w:rPr>
        <w:t>dostawy</w:t>
      </w:r>
      <w:r w:rsidRPr="007D0706">
        <w:rPr>
          <w:bCs/>
          <w:i/>
          <w:iCs/>
          <w:sz w:val="22"/>
          <w:szCs w:val="22"/>
          <w:lang w:eastAsia="zh-CN"/>
        </w:rPr>
        <w:t xml:space="preserve"> zostały </w:t>
      </w:r>
      <w:r w:rsidRPr="00111016">
        <w:rPr>
          <w:bCs/>
          <w:i/>
          <w:iCs/>
          <w:sz w:val="22"/>
          <w:szCs w:val="22"/>
          <w:lang w:eastAsia="zh-CN"/>
        </w:rPr>
        <w:t>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61A143DB" w14:textId="02B5058C" w:rsidR="00555424" w:rsidRDefault="00555424">
      <w:pPr>
        <w:spacing w:after="160" w:line="259" w:lineRule="auto"/>
        <w:rPr>
          <w:i/>
          <w:iCs/>
        </w:rPr>
      </w:pPr>
      <w:r>
        <w:rPr>
          <w:i/>
          <w:iCs/>
        </w:rPr>
        <w:br w:type="page"/>
      </w:r>
    </w:p>
    <w:p w14:paraId="09D35969" w14:textId="55352FD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425DD8">
        <w:rPr>
          <w:rFonts w:eastAsiaTheme="majorEastAsia"/>
          <w:b/>
          <w:bCs/>
          <w:color w:val="2F5496" w:themeColor="accent1" w:themeShade="BF"/>
          <w:spacing w:val="20"/>
          <w:sz w:val="24"/>
          <w:szCs w:val="24"/>
        </w:rPr>
        <w:t xml:space="preserve"> –</w:t>
      </w:r>
      <w:r w:rsidR="00425DD8" w:rsidRPr="00425DD8">
        <w:rPr>
          <w:rFonts w:eastAsiaTheme="majorEastAsia"/>
          <w:b/>
          <w:bCs/>
          <w:i/>
          <w:iCs/>
          <w:color w:val="FF0000"/>
          <w:spacing w:val="20"/>
          <w:sz w:val="24"/>
          <w:szCs w:val="24"/>
        </w:rPr>
        <w:t xml:space="preserve">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7957F4">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7957F4">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7957F4">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7957F4">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7957F4">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7957F4">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7957F4">
            <w:pPr>
              <w:jc w:val="center"/>
              <w:rPr>
                <w:i/>
              </w:rPr>
            </w:pPr>
            <w:r w:rsidRPr="00E75E6A">
              <w:rPr>
                <w:i/>
              </w:rPr>
              <w:t>1</w:t>
            </w:r>
          </w:p>
        </w:tc>
        <w:tc>
          <w:tcPr>
            <w:tcW w:w="1060" w:type="pct"/>
            <w:vAlign w:val="center"/>
          </w:tcPr>
          <w:p w14:paraId="3656FCCF" w14:textId="77777777" w:rsidR="00490259" w:rsidRPr="00E75E6A" w:rsidRDefault="00490259" w:rsidP="007957F4">
            <w:pPr>
              <w:tabs>
                <w:tab w:val="left" w:pos="470"/>
              </w:tabs>
              <w:jc w:val="center"/>
              <w:rPr>
                <w:i/>
              </w:rPr>
            </w:pPr>
            <w:r w:rsidRPr="00E75E6A">
              <w:rPr>
                <w:i/>
              </w:rPr>
              <w:t>2</w:t>
            </w:r>
          </w:p>
        </w:tc>
        <w:tc>
          <w:tcPr>
            <w:tcW w:w="1154" w:type="pct"/>
            <w:vAlign w:val="center"/>
          </w:tcPr>
          <w:p w14:paraId="422D6F03" w14:textId="77777777" w:rsidR="00490259" w:rsidRPr="00E75E6A" w:rsidRDefault="00490259" w:rsidP="007957F4">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7957F4">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7957F4">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7957F4">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7957F4">
            <w:pPr>
              <w:jc w:val="center"/>
              <w:rPr>
                <w:b/>
              </w:rPr>
            </w:pPr>
            <w:r w:rsidRPr="008F2B27">
              <w:rPr>
                <w:b/>
              </w:rPr>
              <w:t>1.1</w:t>
            </w:r>
          </w:p>
        </w:tc>
        <w:tc>
          <w:tcPr>
            <w:tcW w:w="1060" w:type="pct"/>
            <w:vMerge w:val="restart"/>
            <w:vAlign w:val="center"/>
          </w:tcPr>
          <w:p w14:paraId="0ED34793" w14:textId="77777777" w:rsidR="00490259" w:rsidRPr="00E66F78" w:rsidRDefault="00490259" w:rsidP="007957F4">
            <w:pPr>
              <w:ind w:left="-43"/>
              <w:jc w:val="both"/>
              <w:rPr>
                <w:sz w:val="24"/>
                <w:szCs w:val="24"/>
              </w:rPr>
            </w:pPr>
          </w:p>
        </w:tc>
        <w:tc>
          <w:tcPr>
            <w:tcW w:w="1154" w:type="pct"/>
            <w:vAlign w:val="center"/>
          </w:tcPr>
          <w:p w14:paraId="5A6D7864" w14:textId="77777777" w:rsidR="00490259" w:rsidRPr="00E66F78" w:rsidRDefault="00490259" w:rsidP="007957F4">
            <w:pPr>
              <w:jc w:val="center"/>
              <w:rPr>
                <w:b/>
                <w:bCs/>
                <w:sz w:val="24"/>
                <w:szCs w:val="24"/>
              </w:rPr>
            </w:pPr>
          </w:p>
        </w:tc>
        <w:tc>
          <w:tcPr>
            <w:tcW w:w="1313" w:type="pct"/>
            <w:shd w:val="clear" w:color="auto" w:fill="auto"/>
            <w:vAlign w:val="center"/>
          </w:tcPr>
          <w:p w14:paraId="34B071B1" w14:textId="77777777" w:rsidR="00490259" w:rsidRPr="00E66F78" w:rsidRDefault="00490259" w:rsidP="007957F4">
            <w:pPr>
              <w:jc w:val="center"/>
              <w:rPr>
                <w:sz w:val="24"/>
                <w:szCs w:val="24"/>
              </w:rPr>
            </w:pPr>
          </w:p>
        </w:tc>
        <w:tc>
          <w:tcPr>
            <w:tcW w:w="1050" w:type="pct"/>
            <w:shd w:val="clear" w:color="auto" w:fill="auto"/>
            <w:vAlign w:val="center"/>
          </w:tcPr>
          <w:p w14:paraId="70065336" w14:textId="77777777" w:rsidR="00490259" w:rsidRPr="00E66F78" w:rsidRDefault="00490259" w:rsidP="007957F4">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7957F4">
            <w:pPr>
              <w:jc w:val="center"/>
              <w:rPr>
                <w:b/>
              </w:rPr>
            </w:pPr>
            <w:r w:rsidRPr="008F2B27">
              <w:rPr>
                <w:b/>
              </w:rPr>
              <w:t>1.2</w:t>
            </w:r>
          </w:p>
        </w:tc>
        <w:tc>
          <w:tcPr>
            <w:tcW w:w="1060" w:type="pct"/>
            <w:vMerge/>
            <w:vAlign w:val="center"/>
          </w:tcPr>
          <w:p w14:paraId="3B191726" w14:textId="77777777" w:rsidR="00490259" w:rsidRPr="00E66F78" w:rsidRDefault="00490259" w:rsidP="007957F4">
            <w:pPr>
              <w:ind w:left="-43"/>
              <w:jc w:val="both"/>
              <w:rPr>
                <w:sz w:val="24"/>
                <w:szCs w:val="24"/>
              </w:rPr>
            </w:pPr>
          </w:p>
        </w:tc>
        <w:tc>
          <w:tcPr>
            <w:tcW w:w="1154" w:type="pct"/>
            <w:vAlign w:val="center"/>
          </w:tcPr>
          <w:p w14:paraId="4C99CF6A" w14:textId="77777777" w:rsidR="00490259" w:rsidRPr="00E66F78" w:rsidRDefault="00490259" w:rsidP="007957F4">
            <w:pPr>
              <w:jc w:val="center"/>
              <w:rPr>
                <w:b/>
                <w:bCs/>
                <w:sz w:val="24"/>
                <w:szCs w:val="24"/>
              </w:rPr>
            </w:pPr>
          </w:p>
        </w:tc>
        <w:tc>
          <w:tcPr>
            <w:tcW w:w="1313" w:type="pct"/>
            <w:shd w:val="clear" w:color="auto" w:fill="auto"/>
            <w:vAlign w:val="center"/>
          </w:tcPr>
          <w:p w14:paraId="43B701B4" w14:textId="77777777" w:rsidR="00490259" w:rsidRPr="00E66F78" w:rsidRDefault="00490259" w:rsidP="007957F4">
            <w:pPr>
              <w:jc w:val="center"/>
              <w:rPr>
                <w:sz w:val="24"/>
                <w:szCs w:val="24"/>
              </w:rPr>
            </w:pPr>
          </w:p>
        </w:tc>
        <w:tc>
          <w:tcPr>
            <w:tcW w:w="1050" w:type="pct"/>
            <w:shd w:val="clear" w:color="auto" w:fill="auto"/>
            <w:vAlign w:val="center"/>
          </w:tcPr>
          <w:p w14:paraId="5EC93B51" w14:textId="77777777" w:rsidR="00490259" w:rsidRPr="00E66F78" w:rsidRDefault="00490259" w:rsidP="007957F4">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7957F4">
            <w:pPr>
              <w:jc w:val="center"/>
              <w:rPr>
                <w:b/>
              </w:rPr>
            </w:pPr>
            <w:r w:rsidRPr="008F2B27">
              <w:rPr>
                <w:b/>
              </w:rPr>
              <w:t>1.3</w:t>
            </w:r>
          </w:p>
        </w:tc>
        <w:tc>
          <w:tcPr>
            <w:tcW w:w="1060" w:type="pct"/>
            <w:vMerge/>
            <w:vAlign w:val="center"/>
          </w:tcPr>
          <w:p w14:paraId="4A88A2C3" w14:textId="77777777" w:rsidR="00490259" w:rsidRPr="00E66F78" w:rsidRDefault="00490259" w:rsidP="007957F4">
            <w:pPr>
              <w:ind w:left="-43"/>
              <w:jc w:val="both"/>
              <w:rPr>
                <w:sz w:val="24"/>
                <w:szCs w:val="24"/>
              </w:rPr>
            </w:pPr>
          </w:p>
        </w:tc>
        <w:tc>
          <w:tcPr>
            <w:tcW w:w="1154" w:type="pct"/>
            <w:vAlign w:val="center"/>
          </w:tcPr>
          <w:p w14:paraId="76D8EE79" w14:textId="77777777" w:rsidR="00490259" w:rsidRPr="00E66F78" w:rsidRDefault="00490259" w:rsidP="007957F4">
            <w:pPr>
              <w:jc w:val="center"/>
              <w:rPr>
                <w:b/>
                <w:bCs/>
                <w:sz w:val="24"/>
                <w:szCs w:val="24"/>
              </w:rPr>
            </w:pPr>
          </w:p>
        </w:tc>
        <w:tc>
          <w:tcPr>
            <w:tcW w:w="1313" w:type="pct"/>
            <w:shd w:val="clear" w:color="auto" w:fill="auto"/>
            <w:vAlign w:val="center"/>
          </w:tcPr>
          <w:p w14:paraId="7B419DC7" w14:textId="77777777" w:rsidR="00490259" w:rsidRPr="00E66F78" w:rsidRDefault="00490259" w:rsidP="007957F4">
            <w:pPr>
              <w:jc w:val="center"/>
              <w:rPr>
                <w:sz w:val="24"/>
                <w:szCs w:val="24"/>
              </w:rPr>
            </w:pPr>
          </w:p>
        </w:tc>
        <w:tc>
          <w:tcPr>
            <w:tcW w:w="1050" w:type="pct"/>
            <w:shd w:val="clear" w:color="auto" w:fill="auto"/>
            <w:vAlign w:val="center"/>
          </w:tcPr>
          <w:p w14:paraId="1F4EC505" w14:textId="77777777" w:rsidR="00490259" w:rsidRPr="00E66F78" w:rsidRDefault="00490259" w:rsidP="007957F4">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CD9D48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425DD8">
        <w:rPr>
          <w:rFonts w:eastAsiaTheme="majorEastAsia"/>
          <w:b/>
          <w:bCs/>
          <w:color w:val="2F5496" w:themeColor="accent1" w:themeShade="BF"/>
          <w:spacing w:val="20"/>
          <w:sz w:val="24"/>
          <w:szCs w:val="24"/>
        </w:rPr>
        <w:t xml:space="preserve"> –</w:t>
      </w:r>
      <w:r w:rsidR="00425DD8" w:rsidRPr="00425DD8">
        <w:rPr>
          <w:rFonts w:eastAsiaTheme="majorEastAsia"/>
          <w:b/>
          <w:bCs/>
          <w:i/>
          <w:iCs/>
          <w:color w:val="FF0000"/>
          <w:spacing w:val="20"/>
          <w:sz w:val="24"/>
          <w:szCs w:val="24"/>
        </w:rPr>
        <w:t xml:space="preserve">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7"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7957F4">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7957F4">
            <w:pPr>
              <w:ind w:left="-101" w:right="-110"/>
              <w:jc w:val="center"/>
              <w:rPr>
                <w:b/>
                <w:sz w:val="18"/>
                <w:szCs w:val="18"/>
              </w:rPr>
            </w:pPr>
            <w:r w:rsidRPr="008F2B27">
              <w:rPr>
                <w:b/>
                <w:sz w:val="18"/>
                <w:szCs w:val="18"/>
              </w:rPr>
              <w:t xml:space="preserve">Nazwa </w:t>
            </w:r>
          </w:p>
          <w:p w14:paraId="34561595" w14:textId="77777777" w:rsidR="00490259" w:rsidRPr="008F2B27" w:rsidRDefault="00490259" w:rsidP="007957F4">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7957F4">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7957F4">
            <w:pPr>
              <w:jc w:val="center"/>
              <w:rPr>
                <w:b/>
                <w:sz w:val="18"/>
                <w:szCs w:val="18"/>
              </w:rPr>
            </w:pPr>
          </w:p>
        </w:tc>
        <w:tc>
          <w:tcPr>
            <w:tcW w:w="602" w:type="pct"/>
            <w:vAlign w:val="center"/>
          </w:tcPr>
          <w:p w14:paraId="5149EDD4" w14:textId="1EC0B211" w:rsidR="00490259" w:rsidRPr="008F2B27" w:rsidRDefault="00490259" w:rsidP="007957F4">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7957F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7957F4">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7957F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7957F4">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7957F4">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7957F4">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7957F4">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7957F4">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7957F4">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7957F4">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7957F4">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7957F4">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7957F4"/>
        </w:tc>
        <w:tc>
          <w:tcPr>
            <w:tcW w:w="778" w:type="pct"/>
            <w:vAlign w:val="center"/>
          </w:tcPr>
          <w:p w14:paraId="1BBF193C" w14:textId="77777777" w:rsidR="00490259" w:rsidRPr="00E66F78" w:rsidRDefault="00490259" w:rsidP="007957F4">
            <w:pPr>
              <w:spacing w:line="216" w:lineRule="auto"/>
              <w:jc w:val="center"/>
            </w:pPr>
          </w:p>
        </w:tc>
        <w:tc>
          <w:tcPr>
            <w:tcW w:w="602" w:type="pct"/>
            <w:vAlign w:val="center"/>
          </w:tcPr>
          <w:p w14:paraId="0D37DB68" w14:textId="77777777" w:rsidR="00490259" w:rsidRPr="00E66F78" w:rsidRDefault="00490259" w:rsidP="007957F4">
            <w:pPr>
              <w:jc w:val="center"/>
              <w:rPr>
                <w:color w:val="FF0000"/>
              </w:rPr>
            </w:pPr>
          </w:p>
        </w:tc>
        <w:tc>
          <w:tcPr>
            <w:tcW w:w="1549" w:type="pct"/>
            <w:vAlign w:val="center"/>
          </w:tcPr>
          <w:p w14:paraId="32E8D8A2" w14:textId="77777777" w:rsidR="00490259" w:rsidRPr="00E66F78" w:rsidRDefault="00490259" w:rsidP="007957F4">
            <w:pPr>
              <w:suppressAutoHyphens/>
              <w:spacing w:line="20" w:lineRule="atLeast"/>
              <w:ind w:left="119"/>
              <w:rPr>
                <w:lang w:eastAsia="ar-SA"/>
              </w:rPr>
            </w:pPr>
          </w:p>
        </w:tc>
        <w:tc>
          <w:tcPr>
            <w:tcW w:w="658" w:type="pct"/>
            <w:vAlign w:val="center"/>
          </w:tcPr>
          <w:p w14:paraId="29CB8D01" w14:textId="77777777" w:rsidR="00490259" w:rsidRPr="00E66F78" w:rsidRDefault="00490259" w:rsidP="007957F4">
            <w:pPr>
              <w:rPr>
                <w:color w:val="FF0000"/>
              </w:rPr>
            </w:pPr>
          </w:p>
        </w:tc>
        <w:tc>
          <w:tcPr>
            <w:tcW w:w="790" w:type="pct"/>
          </w:tcPr>
          <w:p w14:paraId="00ED2427" w14:textId="77777777" w:rsidR="00490259" w:rsidRPr="00E66F78" w:rsidRDefault="00490259" w:rsidP="007957F4">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7957F4">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7957F4"/>
        </w:tc>
        <w:tc>
          <w:tcPr>
            <w:tcW w:w="778" w:type="pct"/>
            <w:vAlign w:val="center"/>
          </w:tcPr>
          <w:p w14:paraId="2FB0C3A7" w14:textId="77777777" w:rsidR="00490259" w:rsidRPr="00E66F78" w:rsidRDefault="00490259" w:rsidP="007957F4">
            <w:pPr>
              <w:spacing w:line="216" w:lineRule="auto"/>
              <w:jc w:val="center"/>
            </w:pPr>
          </w:p>
        </w:tc>
        <w:tc>
          <w:tcPr>
            <w:tcW w:w="602" w:type="pct"/>
            <w:vAlign w:val="center"/>
          </w:tcPr>
          <w:p w14:paraId="2B4E9797" w14:textId="77777777" w:rsidR="00490259" w:rsidRPr="00E66F78" w:rsidRDefault="00490259" w:rsidP="007957F4">
            <w:pPr>
              <w:jc w:val="center"/>
              <w:rPr>
                <w:color w:val="FF0000"/>
              </w:rPr>
            </w:pPr>
          </w:p>
        </w:tc>
        <w:tc>
          <w:tcPr>
            <w:tcW w:w="1549" w:type="pct"/>
            <w:vAlign w:val="center"/>
          </w:tcPr>
          <w:p w14:paraId="011A3EFF"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7957F4">
            <w:pPr>
              <w:rPr>
                <w:color w:val="FF0000"/>
              </w:rPr>
            </w:pPr>
          </w:p>
        </w:tc>
        <w:tc>
          <w:tcPr>
            <w:tcW w:w="790" w:type="pct"/>
          </w:tcPr>
          <w:p w14:paraId="093CEAC4" w14:textId="77777777" w:rsidR="00490259" w:rsidRPr="00E66F78" w:rsidRDefault="00490259" w:rsidP="007957F4">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7957F4">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7957F4">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7957F4"/>
        </w:tc>
        <w:tc>
          <w:tcPr>
            <w:tcW w:w="778" w:type="pct"/>
            <w:vAlign w:val="center"/>
          </w:tcPr>
          <w:p w14:paraId="3F2EC777" w14:textId="77777777" w:rsidR="00490259" w:rsidRPr="00E66F78" w:rsidRDefault="00490259" w:rsidP="007957F4">
            <w:pPr>
              <w:spacing w:line="216" w:lineRule="auto"/>
              <w:jc w:val="center"/>
            </w:pPr>
          </w:p>
        </w:tc>
        <w:tc>
          <w:tcPr>
            <w:tcW w:w="602" w:type="pct"/>
            <w:vAlign w:val="center"/>
          </w:tcPr>
          <w:p w14:paraId="00A6FC3F" w14:textId="77777777" w:rsidR="00490259" w:rsidRPr="00E66F78" w:rsidRDefault="00490259" w:rsidP="007957F4">
            <w:pPr>
              <w:jc w:val="center"/>
              <w:rPr>
                <w:color w:val="FF0000"/>
              </w:rPr>
            </w:pPr>
          </w:p>
        </w:tc>
        <w:tc>
          <w:tcPr>
            <w:tcW w:w="1549" w:type="pct"/>
            <w:vAlign w:val="center"/>
          </w:tcPr>
          <w:p w14:paraId="2127B276"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7957F4">
            <w:pPr>
              <w:rPr>
                <w:color w:val="FF0000"/>
              </w:rPr>
            </w:pPr>
          </w:p>
        </w:tc>
        <w:tc>
          <w:tcPr>
            <w:tcW w:w="790" w:type="pct"/>
          </w:tcPr>
          <w:p w14:paraId="21494F56" w14:textId="77777777" w:rsidR="00490259" w:rsidRPr="00E66F78" w:rsidRDefault="00490259" w:rsidP="007957F4">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7957F4">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7957F4"/>
        </w:tc>
        <w:tc>
          <w:tcPr>
            <w:tcW w:w="778" w:type="pct"/>
            <w:vAlign w:val="center"/>
          </w:tcPr>
          <w:p w14:paraId="5405F8D4" w14:textId="77777777" w:rsidR="00490259" w:rsidRPr="00E66F78" w:rsidRDefault="00490259" w:rsidP="007957F4">
            <w:pPr>
              <w:spacing w:line="216" w:lineRule="auto"/>
              <w:jc w:val="center"/>
            </w:pPr>
          </w:p>
        </w:tc>
        <w:tc>
          <w:tcPr>
            <w:tcW w:w="602" w:type="pct"/>
            <w:vAlign w:val="center"/>
          </w:tcPr>
          <w:p w14:paraId="0427CFF6" w14:textId="77777777" w:rsidR="00490259" w:rsidRPr="00E66F78" w:rsidRDefault="00490259" w:rsidP="007957F4">
            <w:pPr>
              <w:jc w:val="center"/>
              <w:rPr>
                <w:color w:val="FF0000"/>
              </w:rPr>
            </w:pPr>
          </w:p>
        </w:tc>
        <w:tc>
          <w:tcPr>
            <w:tcW w:w="1549" w:type="pct"/>
            <w:vAlign w:val="center"/>
          </w:tcPr>
          <w:p w14:paraId="0661B5E9"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7957F4">
            <w:pPr>
              <w:rPr>
                <w:color w:val="FF0000"/>
              </w:rPr>
            </w:pPr>
          </w:p>
        </w:tc>
        <w:tc>
          <w:tcPr>
            <w:tcW w:w="790" w:type="pct"/>
          </w:tcPr>
          <w:p w14:paraId="3D2CD9CE" w14:textId="77777777" w:rsidR="00490259" w:rsidRPr="00E66F78" w:rsidRDefault="00490259" w:rsidP="007957F4">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7"/>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026A490"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2B3B8F">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8" w:name="_Hlk106046060"/>
      <w:bookmarkStart w:id="119" w:name="_Hlk156498045"/>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7957F4">
        <w:trPr>
          <w:trHeight w:val="806"/>
        </w:trPr>
        <w:tc>
          <w:tcPr>
            <w:tcW w:w="1501" w:type="pct"/>
            <w:vAlign w:val="center"/>
          </w:tcPr>
          <w:p w14:paraId="41F3A183" w14:textId="7DE6364F" w:rsidR="00490259" w:rsidRPr="00786E1D" w:rsidRDefault="00490259" w:rsidP="007957F4">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7957F4">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7957F4">
        <w:trPr>
          <w:trHeight w:val="335"/>
        </w:trPr>
        <w:tc>
          <w:tcPr>
            <w:tcW w:w="1501" w:type="pct"/>
          </w:tcPr>
          <w:p w14:paraId="387B29A0" w14:textId="77777777" w:rsidR="00490259" w:rsidRPr="00786E1D" w:rsidRDefault="00490259" w:rsidP="007957F4">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7957F4">
            <w:pPr>
              <w:tabs>
                <w:tab w:val="left" w:pos="720"/>
              </w:tabs>
              <w:snapToGrid w:val="0"/>
              <w:jc w:val="center"/>
              <w:rPr>
                <w:b/>
                <w:i/>
                <w:szCs w:val="18"/>
              </w:rPr>
            </w:pPr>
            <w:r w:rsidRPr="00786E1D">
              <w:rPr>
                <w:b/>
                <w:i/>
                <w:szCs w:val="18"/>
              </w:rPr>
              <w:t>2</w:t>
            </w:r>
          </w:p>
        </w:tc>
      </w:tr>
      <w:tr w:rsidR="00490259" w:rsidRPr="00E66F78" w14:paraId="46FB67D2" w14:textId="77777777" w:rsidTr="007957F4">
        <w:trPr>
          <w:trHeight w:val="824"/>
        </w:trPr>
        <w:tc>
          <w:tcPr>
            <w:tcW w:w="1501" w:type="pct"/>
          </w:tcPr>
          <w:p w14:paraId="46BA2EA2" w14:textId="77777777" w:rsidR="00490259" w:rsidRPr="00E66F78" w:rsidRDefault="00490259" w:rsidP="007957F4">
            <w:pPr>
              <w:tabs>
                <w:tab w:val="left" w:pos="720"/>
              </w:tabs>
              <w:snapToGrid w:val="0"/>
              <w:rPr>
                <w:b/>
                <w:sz w:val="22"/>
              </w:rPr>
            </w:pPr>
          </w:p>
        </w:tc>
        <w:tc>
          <w:tcPr>
            <w:tcW w:w="3499" w:type="pct"/>
          </w:tcPr>
          <w:p w14:paraId="6F9BCC59" w14:textId="77777777" w:rsidR="00490259" w:rsidRPr="00E66F78" w:rsidRDefault="00490259" w:rsidP="007957F4">
            <w:pPr>
              <w:tabs>
                <w:tab w:val="left" w:pos="720"/>
              </w:tabs>
              <w:snapToGrid w:val="0"/>
              <w:rPr>
                <w:b/>
                <w:sz w:val="22"/>
              </w:rPr>
            </w:pPr>
          </w:p>
        </w:tc>
      </w:tr>
      <w:tr w:rsidR="00490259" w:rsidRPr="00E66F78" w14:paraId="25DBB348" w14:textId="77777777" w:rsidTr="007957F4">
        <w:trPr>
          <w:trHeight w:val="824"/>
        </w:trPr>
        <w:tc>
          <w:tcPr>
            <w:tcW w:w="1501" w:type="pct"/>
          </w:tcPr>
          <w:p w14:paraId="35CAB5F0" w14:textId="77777777" w:rsidR="00490259" w:rsidRPr="00E66F78" w:rsidRDefault="00490259" w:rsidP="007957F4">
            <w:pPr>
              <w:tabs>
                <w:tab w:val="left" w:pos="720"/>
              </w:tabs>
              <w:snapToGrid w:val="0"/>
              <w:rPr>
                <w:b/>
                <w:sz w:val="22"/>
              </w:rPr>
            </w:pPr>
          </w:p>
        </w:tc>
        <w:tc>
          <w:tcPr>
            <w:tcW w:w="3499" w:type="pct"/>
          </w:tcPr>
          <w:p w14:paraId="3CB27913" w14:textId="77777777" w:rsidR="00490259" w:rsidRPr="00E66F78" w:rsidRDefault="00490259" w:rsidP="007957F4">
            <w:pPr>
              <w:tabs>
                <w:tab w:val="left" w:pos="720"/>
              </w:tabs>
              <w:snapToGrid w:val="0"/>
              <w:rPr>
                <w:b/>
                <w:sz w:val="22"/>
              </w:rPr>
            </w:pPr>
          </w:p>
        </w:tc>
      </w:tr>
      <w:tr w:rsidR="00490259" w:rsidRPr="00E66F78" w14:paraId="5406319C" w14:textId="77777777" w:rsidTr="007957F4">
        <w:trPr>
          <w:trHeight w:val="824"/>
        </w:trPr>
        <w:tc>
          <w:tcPr>
            <w:tcW w:w="1501" w:type="pct"/>
          </w:tcPr>
          <w:p w14:paraId="7879A1C7" w14:textId="77777777" w:rsidR="00490259" w:rsidRPr="00E66F78" w:rsidRDefault="00490259" w:rsidP="007957F4">
            <w:pPr>
              <w:tabs>
                <w:tab w:val="left" w:pos="720"/>
              </w:tabs>
              <w:snapToGrid w:val="0"/>
              <w:rPr>
                <w:b/>
                <w:sz w:val="22"/>
              </w:rPr>
            </w:pPr>
          </w:p>
        </w:tc>
        <w:tc>
          <w:tcPr>
            <w:tcW w:w="3499" w:type="pct"/>
          </w:tcPr>
          <w:p w14:paraId="6D403A37" w14:textId="77777777" w:rsidR="00490259" w:rsidRPr="00E66F78" w:rsidRDefault="00490259" w:rsidP="007957F4">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957F4">
        <w:tc>
          <w:tcPr>
            <w:tcW w:w="3594" w:type="dxa"/>
            <w:vAlign w:val="center"/>
          </w:tcPr>
          <w:p w14:paraId="0CCC4ABA" w14:textId="77777777" w:rsidR="008A46E0" w:rsidRPr="00C1155B" w:rsidRDefault="008A46E0" w:rsidP="007957F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957F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957F4">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957F4">
        <w:tc>
          <w:tcPr>
            <w:tcW w:w="3594" w:type="dxa"/>
          </w:tcPr>
          <w:p w14:paraId="0E0C0A1C" w14:textId="77777777" w:rsidR="008A46E0" w:rsidRPr="00C1155B" w:rsidRDefault="008A46E0" w:rsidP="007957F4">
            <w:pPr>
              <w:tabs>
                <w:tab w:val="left" w:pos="851"/>
              </w:tabs>
              <w:rPr>
                <w:sz w:val="22"/>
                <w:szCs w:val="22"/>
              </w:rPr>
            </w:pPr>
          </w:p>
          <w:p w14:paraId="7EEC9116" w14:textId="77777777" w:rsidR="008A46E0" w:rsidRPr="00C1155B" w:rsidRDefault="008A46E0" w:rsidP="007957F4">
            <w:pPr>
              <w:tabs>
                <w:tab w:val="left" w:pos="851"/>
              </w:tabs>
              <w:rPr>
                <w:sz w:val="22"/>
                <w:szCs w:val="22"/>
              </w:rPr>
            </w:pPr>
          </w:p>
        </w:tc>
        <w:tc>
          <w:tcPr>
            <w:tcW w:w="2255" w:type="dxa"/>
          </w:tcPr>
          <w:p w14:paraId="5486ECAE" w14:textId="77777777" w:rsidR="008A46E0" w:rsidRPr="00C1155B" w:rsidRDefault="008A46E0" w:rsidP="007957F4">
            <w:pPr>
              <w:tabs>
                <w:tab w:val="left" w:pos="851"/>
              </w:tabs>
              <w:rPr>
                <w:sz w:val="22"/>
                <w:szCs w:val="22"/>
              </w:rPr>
            </w:pPr>
          </w:p>
        </w:tc>
        <w:tc>
          <w:tcPr>
            <w:tcW w:w="2792" w:type="dxa"/>
          </w:tcPr>
          <w:p w14:paraId="5732BA6F" w14:textId="77777777" w:rsidR="008A46E0" w:rsidRPr="00C1155B" w:rsidRDefault="008A46E0" w:rsidP="007957F4">
            <w:pPr>
              <w:tabs>
                <w:tab w:val="left" w:pos="851"/>
              </w:tabs>
              <w:rPr>
                <w:sz w:val="22"/>
                <w:szCs w:val="22"/>
              </w:rPr>
            </w:pPr>
          </w:p>
        </w:tc>
      </w:tr>
      <w:tr w:rsidR="00C1155B" w:rsidRPr="00C1155B" w14:paraId="13AF3E5A" w14:textId="77777777" w:rsidTr="007957F4">
        <w:tc>
          <w:tcPr>
            <w:tcW w:w="3594" w:type="dxa"/>
          </w:tcPr>
          <w:p w14:paraId="04ECD7B8" w14:textId="77777777" w:rsidR="008A46E0" w:rsidRPr="00C1155B" w:rsidRDefault="008A46E0" w:rsidP="007957F4">
            <w:pPr>
              <w:tabs>
                <w:tab w:val="left" w:pos="851"/>
              </w:tabs>
              <w:rPr>
                <w:sz w:val="22"/>
                <w:szCs w:val="22"/>
              </w:rPr>
            </w:pPr>
          </w:p>
          <w:p w14:paraId="0D1C5FE6" w14:textId="77777777" w:rsidR="008A46E0" w:rsidRPr="00C1155B" w:rsidRDefault="008A46E0" w:rsidP="007957F4">
            <w:pPr>
              <w:tabs>
                <w:tab w:val="left" w:pos="851"/>
              </w:tabs>
              <w:rPr>
                <w:sz w:val="22"/>
                <w:szCs w:val="22"/>
              </w:rPr>
            </w:pPr>
          </w:p>
        </w:tc>
        <w:tc>
          <w:tcPr>
            <w:tcW w:w="2255" w:type="dxa"/>
          </w:tcPr>
          <w:p w14:paraId="1497BAEC" w14:textId="77777777" w:rsidR="008A46E0" w:rsidRPr="00C1155B" w:rsidRDefault="008A46E0" w:rsidP="007957F4">
            <w:pPr>
              <w:tabs>
                <w:tab w:val="left" w:pos="851"/>
              </w:tabs>
              <w:rPr>
                <w:sz w:val="22"/>
                <w:szCs w:val="22"/>
              </w:rPr>
            </w:pPr>
          </w:p>
        </w:tc>
        <w:tc>
          <w:tcPr>
            <w:tcW w:w="2792" w:type="dxa"/>
          </w:tcPr>
          <w:p w14:paraId="1BEAA456" w14:textId="77777777" w:rsidR="008A46E0" w:rsidRPr="00C1155B" w:rsidRDefault="008A46E0" w:rsidP="007957F4">
            <w:pPr>
              <w:tabs>
                <w:tab w:val="left" w:pos="851"/>
              </w:tabs>
              <w:rPr>
                <w:sz w:val="22"/>
                <w:szCs w:val="22"/>
              </w:rPr>
            </w:pPr>
          </w:p>
        </w:tc>
      </w:tr>
      <w:tr w:rsidR="00C1155B" w:rsidRPr="00C1155B" w14:paraId="13A3DA95" w14:textId="77777777" w:rsidTr="007957F4">
        <w:tc>
          <w:tcPr>
            <w:tcW w:w="3594" w:type="dxa"/>
          </w:tcPr>
          <w:p w14:paraId="44F7C4A2" w14:textId="77777777" w:rsidR="008A46E0" w:rsidRPr="00C1155B" w:rsidRDefault="008A46E0" w:rsidP="007957F4">
            <w:pPr>
              <w:tabs>
                <w:tab w:val="left" w:pos="851"/>
              </w:tabs>
              <w:rPr>
                <w:sz w:val="22"/>
                <w:szCs w:val="22"/>
              </w:rPr>
            </w:pPr>
          </w:p>
          <w:p w14:paraId="703F4EB2" w14:textId="77777777" w:rsidR="008A46E0" w:rsidRPr="00C1155B" w:rsidRDefault="008A46E0" w:rsidP="007957F4">
            <w:pPr>
              <w:tabs>
                <w:tab w:val="left" w:pos="851"/>
              </w:tabs>
              <w:rPr>
                <w:sz w:val="22"/>
                <w:szCs w:val="22"/>
              </w:rPr>
            </w:pPr>
          </w:p>
        </w:tc>
        <w:tc>
          <w:tcPr>
            <w:tcW w:w="2255" w:type="dxa"/>
          </w:tcPr>
          <w:p w14:paraId="47BAE652" w14:textId="77777777" w:rsidR="008A46E0" w:rsidRPr="00C1155B" w:rsidRDefault="008A46E0" w:rsidP="007957F4">
            <w:pPr>
              <w:tabs>
                <w:tab w:val="left" w:pos="851"/>
              </w:tabs>
              <w:rPr>
                <w:sz w:val="22"/>
                <w:szCs w:val="22"/>
              </w:rPr>
            </w:pPr>
          </w:p>
        </w:tc>
        <w:tc>
          <w:tcPr>
            <w:tcW w:w="2792" w:type="dxa"/>
          </w:tcPr>
          <w:p w14:paraId="6822A1BE" w14:textId="77777777" w:rsidR="008A46E0" w:rsidRPr="00C1155B" w:rsidRDefault="008A46E0" w:rsidP="007957F4">
            <w:pPr>
              <w:tabs>
                <w:tab w:val="left" w:pos="851"/>
              </w:tabs>
              <w:rPr>
                <w:sz w:val="22"/>
                <w:szCs w:val="22"/>
              </w:rPr>
            </w:pPr>
          </w:p>
        </w:tc>
      </w:tr>
      <w:tr w:rsidR="00C1155B" w:rsidRPr="00C1155B" w14:paraId="2EFF103A" w14:textId="77777777" w:rsidTr="007957F4">
        <w:tc>
          <w:tcPr>
            <w:tcW w:w="3594" w:type="dxa"/>
          </w:tcPr>
          <w:p w14:paraId="10053077" w14:textId="77777777" w:rsidR="008A46E0" w:rsidRPr="00C1155B" w:rsidRDefault="008A46E0" w:rsidP="007957F4">
            <w:pPr>
              <w:tabs>
                <w:tab w:val="left" w:pos="851"/>
              </w:tabs>
              <w:rPr>
                <w:sz w:val="22"/>
                <w:szCs w:val="22"/>
              </w:rPr>
            </w:pPr>
          </w:p>
          <w:p w14:paraId="322110C2" w14:textId="77777777" w:rsidR="008A46E0" w:rsidRPr="00C1155B" w:rsidRDefault="008A46E0" w:rsidP="007957F4">
            <w:pPr>
              <w:tabs>
                <w:tab w:val="left" w:pos="851"/>
              </w:tabs>
              <w:rPr>
                <w:sz w:val="22"/>
                <w:szCs w:val="22"/>
              </w:rPr>
            </w:pPr>
          </w:p>
        </w:tc>
        <w:tc>
          <w:tcPr>
            <w:tcW w:w="2255" w:type="dxa"/>
          </w:tcPr>
          <w:p w14:paraId="398CBFEA" w14:textId="77777777" w:rsidR="008A46E0" w:rsidRPr="00C1155B" w:rsidRDefault="008A46E0" w:rsidP="007957F4">
            <w:pPr>
              <w:tabs>
                <w:tab w:val="left" w:pos="851"/>
              </w:tabs>
              <w:rPr>
                <w:sz w:val="22"/>
                <w:szCs w:val="22"/>
              </w:rPr>
            </w:pPr>
          </w:p>
        </w:tc>
        <w:tc>
          <w:tcPr>
            <w:tcW w:w="2792" w:type="dxa"/>
          </w:tcPr>
          <w:p w14:paraId="67AB3AE3" w14:textId="77777777" w:rsidR="008A46E0" w:rsidRPr="00C1155B" w:rsidRDefault="008A46E0" w:rsidP="007957F4">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F727D1"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 xml:space="preserve">o zastosowaniu środka, o którym mowa w art. w art. 1 pkt 3 w zw. art. 3  ustawy albo wobec której  są </w:t>
      </w:r>
      <w:r w:rsidRPr="00F727D1">
        <w:rPr>
          <w:sz w:val="22"/>
          <w:szCs w:val="22"/>
          <w:lang w:eastAsia="zh-CN"/>
        </w:rPr>
        <w:t>podejmowane inne prawem przewidziane środki o charakterze sankcyjnym;</w:t>
      </w:r>
    </w:p>
    <w:p w14:paraId="2FC3FB96" w14:textId="4CB8367F" w:rsidR="0080151F" w:rsidRPr="00F727D1" w:rsidRDefault="0080151F">
      <w:pPr>
        <w:widowControl w:val="0"/>
        <w:numPr>
          <w:ilvl w:val="7"/>
          <w:numId w:val="35"/>
        </w:numPr>
        <w:adjustRightInd w:val="0"/>
        <w:ind w:left="284" w:hanging="284"/>
        <w:contextualSpacing/>
        <w:jc w:val="both"/>
        <w:textAlignment w:val="baseline"/>
        <w:rPr>
          <w:sz w:val="22"/>
          <w:szCs w:val="22"/>
          <w:lang w:eastAsia="zh-CN"/>
        </w:rPr>
      </w:pPr>
      <w:r w:rsidRPr="00F727D1">
        <w:rPr>
          <w:sz w:val="22"/>
          <w:szCs w:val="22"/>
          <w:lang w:eastAsia="zh-CN"/>
        </w:rPr>
        <w:t xml:space="preserve">którego jednostką dominującą w rozumieniu art. 3 ust. 1 pkt 37 ustawy z dnia 29 września 1994 r. </w:t>
      </w:r>
      <w:r w:rsidR="00786E1D" w:rsidRPr="00F727D1">
        <w:rPr>
          <w:sz w:val="22"/>
          <w:szCs w:val="22"/>
          <w:lang w:eastAsia="zh-CN"/>
        </w:rPr>
        <w:br/>
      </w:r>
      <w:r w:rsidRPr="00F727D1">
        <w:rPr>
          <w:sz w:val="22"/>
          <w:szCs w:val="22"/>
          <w:lang w:eastAsia="zh-CN"/>
        </w:rPr>
        <w:t>o rachunkowości (Dz. U. z 202</w:t>
      </w:r>
      <w:r w:rsidR="003B54FC" w:rsidRPr="00F727D1">
        <w:rPr>
          <w:sz w:val="22"/>
          <w:szCs w:val="22"/>
          <w:lang w:eastAsia="zh-CN"/>
        </w:rPr>
        <w:t>3</w:t>
      </w:r>
      <w:r w:rsidRPr="00F727D1">
        <w:rPr>
          <w:sz w:val="22"/>
          <w:szCs w:val="22"/>
          <w:lang w:eastAsia="zh-CN"/>
        </w:rPr>
        <w:t xml:space="preserve"> r. poz. </w:t>
      </w:r>
      <w:r w:rsidR="003B54FC" w:rsidRPr="00F727D1">
        <w:rPr>
          <w:sz w:val="22"/>
          <w:szCs w:val="22"/>
          <w:lang w:eastAsia="zh-CN"/>
        </w:rPr>
        <w:t xml:space="preserve">120, 295 z </w:t>
      </w:r>
      <w:proofErr w:type="spellStart"/>
      <w:r w:rsidR="003B54FC" w:rsidRPr="00F727D1">
        <w:rPr>
          <w:sz w:val="22"/>
          <w:szCs w:val="22"/>
          <w:lang w:eastAsia="zh-CN"/>
        </w:rPr>
        <w:t>późn</w:t>
      </w:r>
      <w:proofErr w:type="spellEnd"/>
      <w:r w:rsidR="003B54FC" w:rsidRPr="00F727D1">
        <w:rPr>
          <w:sz w:val="22"/>
          <w:szCs w:val="22"/>
          <w:lang w:eastAsia="zh-CN"/>
        </w:rPr>
        <w:t>. zm.</w:t>
      </w:r>
      <w:r w:rsidRPr="00F727D1">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F727D1">
        <w:rPr>
          <w:sz w:val="22"/>
          <w:szCs w:val="22"/>
          <w:lang w:eastAsia="zh-CN"/>
        </w:rPr>
        <w:br/>
      </w:r>
      <w:r w:rsidRPr="00F727D1">
        <w:rPr>
          <w:sz w:val="22"/>
          <w:szCs w:val="22"/>
          <w:lang w:eastAsia="zh-CN"/>
        </w:rPr>
        <w:t>w art. 1 pkt 3 w zw. art. 3 ustawy albo wobec którego  są podejmowane inne prawem przewidziane środki o charakterze sankcyjnym.</w:t>
      </w:r>
    </w:p>
    <w:bookmarkEnd w:id="123"/>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6FF883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784005">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7957F4">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7957F4">
            <w:pPr>
              <w:widowControl w:val="0"/>
              <w:jc w:val="center"/>
              <w:rPr>
                <w:sz w:val="18"/>
                <w:szCs w:val="18"/>
              </w:rPr>
            </w:pPr>
          </w:p>
          <w:p w14:paraId="48E9F504" w14:textId="77777777" w:rsidR="00F62369" w:rsidRPr="00C1155B" w:rsidRDefault="00F62369" w:rsidP="007957F4">
            <w:pPr>
              <w:widowControl w:val="0"/>
              <w:jc w:val="center"/>
              <w:rPr>
                <w:sz w:val="18"/>
                <w:szCs w:val="18"/>
              </w:rPr>
            </w:pPr>
          </w:p>
          <w:p w14:paraId="5269841A" w14:textId="77777777" w:rsidR="00F62369" w:rsidRPr="00C1155B" w:rsidRDefault="00F62369" w:rsidP="007957F4">
            <w:pPr>
              <w:widowControl w:val="0"/>
              <w:jc w:val="center"/>
              <w:rPr>
                <w:sz w:val="18"/>
                <w:szCs w:val="18"/>
              </w:rPr>
            </w:pPr>
          </w:p>
          <w:p w14:paraId="34FDB7A2" w14:textId="77777777" w:rsidR="00F62369" w:rsidRPr="00C1155B" w:rsidRDefault="00F62369" w:rsidP="007957F4">
            <w:pPr>
              <w:widowControl w:val="0"/>
              <w:jc w:val="center"/>
              <w:rPr>
                <w:sz w:val="18"/>
                <w:szCs w:val="18"/>
              </w:rPr>
            </w:pPr>
          </w:p>
          <w:p w14:paraId="047A81B2" w14:textId="77777777" w:rsidR="00F62369" w:rsidRPr="00C1155B" w:rsidRDefault="00F62369" w:rsidP="007957F4">
            <w:pPr>
              <w:widowControl w:val="0"/>
              <w:jc w:val="center"/>
              <w:rPr>
                <w:sz w:val="18"/>
                <w:szCs w:val="18"/>
              </w:rPr>
            </w:pPr>
          </w:p>
          <w:p w14:paraId="6ACE33D9" w14:textId="77777777" w:rsidR="00F62369" w:rsidRPr="00C1155B" w:rsidRDefault="00F62369" w:rsidP="007957F4">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7957F4">
            <w:pPr>
              <w:widowControl w:val="0"/>
              <w:jc w:val="center"/>
              <w:rPr>
                <w:sz w:val="18"/>
                <w:szCs w:val="18"/>
              </w:rPr>
            </w:pPr>
          </w:p>
          <w:p w14:paraId="5CA6D7D8" w14:textId="77777777" w:rsidR="00F62369" w:rsidRPr="00C1155B" w:rsidRDefault="00F62369" w:rsidP="007957F4">
            <w:pPr>
              <w:widowControl w:val="0"/>
              <w:jc w:val="center"/>
              <w:rPr>
                <w:sz w:val="18"/>
                <w:szCs w:val="18"/>
              </w:rPr>
            </w:pPr>
          </w:p>
          <w:p w14:paraId="07B373E8" w14:textId="77777777" w:rsidR="00F62369" w:rsidRPr="00C1155B" w:rsidRDefault="00F62369" w:rsidP="007957F4">
            <w:pPr>
              <w:widowControl w:val="0"/>
              <w:jc w:val="center"/>
              <w:rPr>
                <w:sz w:val="18"/>
                <w:szCs w:val="18"/>
              </w:rPr>
            </w:pPr>
          </w:p>
          <w:p w14:paraId="0A72371E" w14:textId="77777777" w:rsidR="00F62369" w:rsidRPr="00C1155B" w:rsidRDefault="00F62369" w:rsidP="007957F4">
            <w:pPr>
              <w:widowControl w:val="0"/>
              <w:jc w:val="center"/>
              <w:rPr>
                <w:sz w:val="18"/>
                <w:szCs w:val="18"/>
              </w:rPr>
            </w:pPr>
          </w:p>
          <w:p w14:paraId="5AB93757" w14:textId="77777777" w:rsidR="00F62369" w:rsidRPr="00C1155B" w:rsidRDefault="00F62369" w:rsidP="007957F4">
            <w:pPr>
              <w:widowControl w:val="0"/>
              <w:jc w:val="center"/>
              <w:rPr>
                <w:sz w:val="18"/>
                <w:szCs w:val="18"/>
              </w:rPr>
            </w:pPr>
          </w:p>
          <w:p w14:paraId="0E8CDC5A" w14:textId="77777777" w:rsidR="00F62369" w:rsidRPr="00C1155B" w:rsidRDefault="00F62369" w:rsidP="007957F4">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7957F4">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7957F4">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7957F4">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7957F4">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7957F4">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7957F4">
        <w:trPr>
          <w:trHeight w:val="564"/>
        </w:trPr>
        <w:tc>
          <w:tcPr>
            <w:tcW w:w="1250" w:type="pct"/>
            <w:vAlign w:val="center"/>
          </w:tcPr>
          <w:p w14:paraId="1E9B2E54" w14:textId="77777777" w:rsidR="00F62369" w:rsidRPr="00C1155B" w:rsidRDefault="00F62369" w:rsidP="007957F4">
            <w:pPr>
              <w:widowControl w:val="0"/>
              <w:jc w:val="center"/>
              <w:rPr>
                <w:sz w:val="18"/>
                <w:szCs w:val="18"/>
              </w:rPr>
            </w:pPr>
          </w:p>
          <w:p w14:paraId="424D180B" w14:textId="77777777" w:rsidR="00F62369" w:rsidRPr="00C1155B" w:rsidRDefault="00F62369" w:rsidP="007957F4">
            <w:pPr>
              <w:widowControl w:val="0"/>
              <w:jc w:val="center"/>
              <w:rPr>
                <w:sz w:val="18"/>
                <w:szCs w:val="18"/>
              </w:rPr>
            </w:pPr>
          </w:p>
          <w:p w14:paraId="22A03B6F" w14:textId="77777777" w:rsidR="00F62369" w:rsidRPr="00C1155B" w:rsidRDefault="00F62369" w:rsidP="007957F4">
            <w:pPr>
              <w:widowControl w:val="0"/>
              <w:jc w:val="center"/>
              <w:rPr>
                <w:sz w:val="18"/>
                <w:szCs w:val="18"/>
              </w:rPr>
            </w:pPr>
          </w:p>
          <w:p w14:paraId="7814D834" w14:textId="77777777" w:rsidR="00F62369" w:rsidRPr="00C1155B" w:rsidRDefault="00F62369" w:rsidP="007957F4">
            <w:pPr>
              <w:widowControl w:val="0"/>
              <w:jc w:val="center"/>
              <w:rPr>
                <w:sz w:val="18"/>
                <w:szCs w:val="18"/>
              </w:rPr>
            </w:pPr>
          </w:p>
          <w:p w14:paraId="52B73CA6" w14:textId="77777777" w:rsidR="00F62369" w:rsidRPr="00C1155B" w:rsidRDefault="00F62369" w:rsidP="007957F4">
            <w:pPr>
              <w:widowControl w:val="0"/>
              <w:jc w:val="center"/>
              <w:rPr>
                <w:sz w:val="18"/>
                <w:szCs w:val="18"/>
              </w:rPr>
            </w:pPr>
          </w:p>
          <w:p w14:paraId="5A9E8C96" w14:textId="77777777" w:rsidR="00F62369" w:rsidRPr="00C1155B" w:rsidRDefault="00F62369" w:rsidP="007957F4">
            <w:pPr>
              <w:ind w:left="22"/>
              <w:jc w:val="center"/>
              <w:rPr>
                <w:sz w:val="18"/>
                <w:szCs w:val="18"/>
              </w:rPr>
            </w:pPr>
          </w:p>
        </w:tc>
        <w:tc>
          <w:tcPr>
            <w:tcW w:w="1250" w:type="pct"/>
            <w:vAlign w:val="center"/>
          </w:tcPr>
          <w:p w14:paraId="0F843FFF" w14:textId="77777777" w:rsidR="00F62369" w:rsidRPr="00C1155B" w:rsidRDefault="00F62369" w:rsidP="007957F4">
            <w:pPr>
              <w:widowControl w:val="0"/>
              <w:jc w:val="center"/>
              <w:rPr>
                <w:sz w:val="18"/>
                <w:szCs w:val="18"/>
              </w:rPr>
            </w:pPr>
          </w:p>
          <w:p w14:paraId="5F97C385" w14:textId="77777777" w:rsidR="00F62369" w:rsidRPr="00C1155B" w:rsidRDefault="00F62369" w:rsidP="007957F4">
            <w:pPr>
              <w:widowControl w:val="0"/>
              <w:jc w:val="center"/>
              <w:rPr>
                <w:sz w:val="18"/>
                <w:szCs w:val="18"/>
              </w:rPr>
            </w:pPr>
          </w:p>
          <w:p w14:paraId="5C34B3C2" w14:textId="77777777" w:rsidR="00F62369" w:rsidRPr="00C1155B" w:rsidRDefault="00F62369" w:rsidP="007957F4">
            <w:pPr>
              <w:widowControl w:val="0"/>
              <w:jc w:val="center"/>
              <w:rPr>
                <w:sz w:val="18"/>
                <w:szCs w:val="18"/>
              </w:rPr>
            </w:pPr>
          </w:p>
          <w:p w14:paraId="6CE10FA3" w14:textId="77777777" w:rsidR="00F62369" w:rsidRPr="00C1155B" w:rsidRDefault="00F62369" w:rsidP="007957F4">
            <w:pPr>
              <w:widowControl w:val="0"/>
              <w:jc w:val="center"/>
              <w:rPr>
                <w:sz w:val="18"/>
                <w:szCs w:val="18"/>
              </w:rPr>
            </w:pPr>
          </w:p>
          <w:p w14:paraId="1121CB37" w14:textId="77777777" w:rsidR="00F62369" w:rsidRPr="00C1155B" w:rsidRDefault="00F62369" w:rsidP="007957F4">
            <w:pPr>
              <w:widowControl w:val="0"/>
              <w:jc w:val="center"/>
              <w:rPr>
                <w:sz w:val="18"/>
                <w:szCs w:val="18"/>
              </w:rPr>
            </w:pPr>
          </w:p>
          <w:p w14:paraId="587DBF24" w14:textId="77777777" w:rsidR="00F62369" w:rsidRPr="00C1155B" w:rsidRDefault="00F62369" w:rsidP="007957F4">
            <w:pPr>
              <w:widowControl w:val="0"/>
              <w:ind w:left="34" w:hanging="34"/>
              <w:jc w:val="center"/>
              <w:rPr>
                <w:sz w:val="18"/>
                <w:szCs w:val="18"/>
              </w:rPr>
            </w:pPr>
          </w:p>
        </w:tc>
        <w:tc>
          <w:tcPr>
            <w:tcW w:w="1250" w:type="pct"/>
            <w:vAlign w:val="center"/>
          </w:tcPr>
          <w:p w14:paraId="6B1AB0D3" w14:textId="77777777" w:rsidR="00F62369" w:rsidRPr="00C1155B" w:rsidRDefault="00F62369" w:rsidP="007957F4">
            <w:pPr>
              <w:widowControl w:val="0"/>
              <w:jc w:val="center"/>
              <w:rPr>
                <w:sz w:val="18"/>
                <w:szCs w:val="18"/>
              </w:rPr>
            </w:pPr>
          </w:p>
          <w:p w14:paraId="79FE8C4E" w14:textId="77777777" w:rsidR="00F62369" w:rsidRPr="00C1155B" w:rsidRDefault="00F62369" w:rsidP="007957F4">
            <w:pPr>
              <w:widowControl w:val="0"/>
              <w:jc w:val="center"/>
              <w:rPr>
                <w:sz w:val="18"/>
                <w:szCs w:val="18"/>
              </w:rPr>
            </w:pPr>
          </w:p>
          <w:p w14:paraId="35597DB4" w14:textId="77777777" w:rsidR="00F62369" w:rsidRPr="00C1155B" w:rsidRDefault="00F62369" w:rsidP="007957F4">
            <w:pPr>
              <w:widowControl w:val="0"/>
              <w:jc w:val="center"/>
              <w:rPr>
                <w:sz w:val="18"/>
                <w:szCs w:val="18"/>
              </w:rPr>
            </w:pPr>
          </w:p>
          <w:p w14:paraId="4538357C" w14:textId="77777777" w:rsidR="00F62369" w:rsidRPr="00C1155B" w:rsidRDefault="00F62369" w:rsidP="007957F4">
            <w:pPr>
              <w:widowControl w:val="0"/>
              <w:jc w:val="center"/>
              <w:rPr>
                <w:sz w:val="18"/>
                <w:szCs w:val="18"/>
              </w:rPr>
            </w:pPr>
          </w:p>
          <w:p w14:paraId="1868C0BF" w14:textId="77777777" w:rsidR="00F62369" w:rsidRPr="00C1155B" w:rsidRDefault="00F62369" w:rsidP="007957F4">
            <w:pPr>
              <w:widowControl w:val="0"/>
              <w:jc w:val="center"/>
              <w:rPr>
                <w:sz w:val="18"/>
                <w:szCs w:val="18"/>
              </w:rPr>
            </w:pPr>
          </w:p>
          <w:p w14:paraId="05B72C0B" w14:textId="77777777" w:rsidR="00F62369" w:rsidRPr="00C1155B" w:rsidRDefault="00F62369" w:rsidP="007957F4">
            <w:pPr>
              <w:widowControl w:val="0"/>
              <w:jc w:val="center"/>
              <w:rPr>
                <w:sz w:val="18"/>
                <w:szCs w:val="18"/>
              </w:rPr>
            </w:pPr>
          </w:p>
        </w:tc>
        <w:tc>
          <w:tcPr>
            <w:tcW w:w="1250" w:type="pct"/>
            <w:vAlign w:val="center"/>
          </w:tcPr>
          <w:p w14:paraId="5F214E80" w14:textId="77777777" w:rsidR="00F62369" w:rsidRPr="00C1155B" w:rsidRDefault="00F62369" w:rsidP="007957F4">
            <w:pPr>
              <w:widowControl w:val="0"/>
              <w:jc w:val="center"/>
              <w:rPr>
                <w:sz w:val="18"/>
                <w:szCs w:val="18"/>
              </w:rPr>
            </w:pPr>
          </w:p>
          <w:p w14:paraId="1BCD80A9" w14:textId="77777777" w:rsidR="00F62369" w:rsidRPr="00C1155B" w:rsidRDefault="00F62369" w:rsidP="007957F4">
            <w:pPr>
              <w:widowControl w:val="0"/>
              <w:jc w:val="center"/>
              <w:rPr>
                <w:sz w:val="18"/>
                <w:szCs w:val="18"/>
              </w:rPr>
            </w:pPr>
          </w:p>
          <w:p w14:paraId="35CD860C" w14:textId="77777777" w:rsidR="00F62369" w:rsidRPr="00C1155B" w:rsidRDefault="00F62369" w:rsidP="007957F4">
            <w:pPr>
              <w:widowControl w:val="0"/>
              <w:jc w:val="center"/>
              <w:rPr>
                <w:sz w:val="18"/>
                <w:szCs w:val="18"/>
              </w:rPr>
            </w:pPr>
          </w:p>
          <w:p w14:paraId="289C4C1C" w14:textId="77777777" w:rsidR="00F62369" w:rsidRPr="00C1155B" w:rsidRDefault="00F62369" w:rsidP="007957F4">
            <w:pPr>
              <w:widowControl w:val="0"/>
              <w:jc w:val="center"/>
              <w:rPr>
                <w:sz w:val="18"/>
                <w:szCs w:val="18"/>
              </w:rPr>
            </w:pPr>
          </w:p>
          <w:p w14:paraId="0F20882B" w14:textId="77777777" w:rsidR="00F62369" w:rsidRPr="00C1155B" w:rsidRDefault="00F62369" w:rsidP="007957F4">
            <w:pPr>
              <w:widowControl w:val="0"/>
              <w:jc w:val="center"/>
              <w:rPr>
                <w:sz w:val="18"/>
                <w:szCs w:val="18"/>
              </w:rPr>
            </w:pPr>
          </w:p>
          <w:p w14:paraId="6E14A3B9" w14:textId="77777777" w:rsidR="00F62369" w:rsidRPr="00C1155B" w:rsidRDefault="00F62369" w:rsidP="007957F4">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7957F4">
        <w:trPr>
          <w:trHeight w:val="20"/>
          <w:tblHeader/>
        </w:trPr>
        <w:tc>
          <w:tcPr>
            <w:tcW w:w="5000" w:type="pct"/>
            <w:shd w:val="clear" w:color="auto" w:fill="auto"/>
            <w:vAlign w:val="center"/>
          </w:tcPr>
          <w:p w14:paraId="21C33289" w14:textId="77777777" w:rsidR="003B54FC" w:rsidRPr="00B65952" w:rsidRDefault="003B54FC" w:rsidP="007957F4">
            <w:pPr>
              <w:widowControl w:val="0"/>
              <w:tabs>
                <w:tab w:val="left" w:pos="284"/>
                <w:tab w:val="left" w:pos="851"/>
              </w:tabs>
              <w:ind w:left="284" w:hanging="284"/>
              <w:jc w:val="center"/>
            </w:pPr>
            <w:bookmarkStart w:id="127" w:name="_Hlk163038647"/>
          </w:p>
          <w:p w14:paraId="5876810B" w14:textId="77777777" w:rsidR="003B54FC" w:rsidRPr="00B65952" w:rsidRDefault="003B54FC" w:rsidP="003B54FC">
            <w:pPr>
              <w:widowControl w:val="0"/>
              <w:tabs>
                <w:tab w:val="left" w:pos="851"/>
              </w:tabs>
              <w:ind w:left="26" w:hanging="26"/>
              <w:jc w:val="center"/>
            </w:pPr>
            <w:r w:rsidRPr="00BA0FF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7957F4">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BA0FFA">
        <w:trPr>
          <w:trHeight w:val="20"/>
          <w:tblHeader/>
        </w:trPr>
        <w:tc>
          <w:tcPr>
            <w:tcW w:w="5000" w:type="pct"/>
            <w:shd w:val="clear" w:color="auto" w:fill="D9D9D9" w:themeFill="background1" w:themeFillShade="D9"/>
            <w:vAlign w:val="center"/>
          </w:tcPr>
          <w:p w14:paraId="3E1BA90F" w14:textId="77777777" w:rsidR="003B54FC" w:rsidRPr="00F9365E" w:rsidRDefault="003B54FC" w:rsidP="007957F4">
            <w:pPr>
              <w:widowControl w:val="0"/>
              <w:tabs>
                <w:tab w:val="left" w:pos="284"/>
                <w:tab w:val="left" w:pos="851"/>
              </w:tabs>
              <w:ind w:left="284" w:hanging="284"/>
              <w:jc w:val="center"/>
              <w:rPr>
                <w:b/>
                <w:bCs/>
                <w:color w:val="00B050"/>
              </w:rPr>
            </w:pPr>
            <w:r w:rsidRPr="00BA0FFA">
              <w:rPr>
                <w:b/>
                <w:bCs/>
                <w:sz w:val="22"/>
                <w:szCs w:val="22"/>
                <w:highlight w:val="lightGray"/>
                <w:shd w:val="clear" w:color="auto" w:fill="F2F2F2" w:themeFill="background1" w:themeFillShade="F2"/>
              </w:rPr>
              <w:t>WYKONAWC</w:t>
            </w:r>
            <w:r w:rsidRPr="00BA0FFA">
              <w:rPr>
                <w:b/>
                <w:bCs/>
                <w:sz w:val="22"/>
                <w:szCs w:val="22"/>
                <w:highlight w:val="lightGray"/>
              </w:rPr>
              <w:t>A</w:t>
            </w:r>
          </w:p>
        </w:tc>
      </w:tr>
      <w:tr w:rsidR="003B54FC" w:rsidRPr="00F9365E" w14:paraId="40AECB2A" w14:textId="77777777" w:rsidTr="007957F4">
        <w:trPr>
          <w:trHeight w:val="1020"/>
        </w:trPr>
        <w:tc>
          <w:tcPr>
            <w:tcW w:w="5000" w:type="pct"/>
            <w:vAlign w:val="center"/>
          </w:tcPr>
          <w:p w14:paraId="7156EA9E" w14:textId="77777777" w:rsidR="003B54FC" w:rsidRPr="00F9365E" w:rsidRDefault="003B54FC" w:rsidP="007957F4">
            <w:pPr>
              <w:widowControl w:val="0"/>
              <w:jc w:val="center"/>
              <w:rPr>
                <w:color w:val="00B050"/>
                <w:sz w:val="18"/>
                <w:szCs w:val="18"/>
              </w:rPr>
            </w:pPr>
          </w:p>
          <w:p w14:paraId="2E7394B4" w14:textId="77777777" w:rsidR="003B54FC" w:rsidRPr="00F9365E" w:rsidRDefault="003B54FC" w:rsidP="007957F4">
            <w:pPr>
              <w:widowControl w:val="0"/>
              <w:jc w:val="center"/>
              <w:rPr>
                <w:color w:val="00B050"/>
                <w:sz w:val="18"/>
                <w:szCs w:val="18"/>
              </w:rPr>
            </w:pPr>
          </w:p>
          <w:p w14:paraId="231C870C" w14:textId="77777777" w:rsidR="003B54FC" w:rsidRPr="00F9365E" w:rsidRDefault="003B54FC" w:rsidP="007957F4">
            <w:pPr>
              <w:widowControl w:val="0"/>
              <w:jc w:val="center"/>
              <w:rPr>
                <w:color w:val="00B050"/>
                <w:sz w:val="18"/>
                <w:szCs w:val="18"/>
              </w:rPr>
            </w:pPr>
          </w:p>
          <w:p w14:paraId="1875A00B" w14:textId="77777777" w:rsidR="003B54FC" w:rsidRPr="00F9365E" w:rsidRDefault="003B54FC" w:rsidP="007957F4">
            <w:pPr>
              <w:widowControl w:val="0"/>
              <w:jc w:val="center"/>
              <w:rPr>
                <w:color w:val="00B050"/>
                <w:sz w:val="18"/>
                <w:szCs w:val="18"/>
              </w:rPr>
            </w:pPr>
          </w:p>
          <w:p w14:paraId="738980D0" w14:textId="77777777" w:rsidR="003B54FC" w:rsidRPr="00F9365E" w:rsidRDefault="003B54FC" w:rsidP="007957F4">
            <w:pPr>
              <w:widowControl w:val="0"/>
              <w:jc w:val="center"/>
              <w:rPr>
                <w:color w:val="00B050"/>
                <w:sz w:val="18"/>
                <w:szCs w:val="18"/>
              </w:rPr>
            </w:pPr>
          </w:p>
          <w:p w14:paraId="7D1F9BF4" w14:textId="77777777" w:rsidR="003B54FC" w:rsidRPr="00F9365E" w:rsidRDefault="003B54FC" w:rsidP="007957F4">
            <w:pPr>
              <w:widowControl w:val="0"/>
              <w:tabs>
                <w:tab w:val="left" w:pos="284"/>
                <w:tab w:val="left" w:pos="851"/>
              </w:tabs>
              <w:ind w:left="284" w:hanging="284"/>
              <w:jc w:val="center"/>
              <w:rPr>
                <w:b/>
                <w:bCs/>
                <w:color w:val="00B050"/>
                <w:lang w:val="en-US"/>
              </w:rPr>
            </w:pPr>
          </w:p>
        </w:tc>
      </w:tr>
      <w:bookmarkEnd w:id="12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0ECAB6C" w14:textId="7DF97337" w:rsidR="00C143BC"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0996007" w:history="1">
            <w:r w:rsidR="00C143BC" w:rsidRPr="0053164F">
              <w:rPr>
                <w:rStyle w:val="Hipercze"/>
                <w:noProof/>
              </w:rPr>
              <w:t>§ 1. Podstawa zawarcia Umowy</w:t>
            </w:r>
            <w:r w:rsidR="00C143BC">
              <w:rPr>
                <w:noProof/>
                <w:webHidden/>
              </w:rPr>
              <w:tab/>
            </w:r>
            <w:r w:rsidR="00C143BC">
              <w:rPr>
                <w:noProof/>
                <w:webHidden/>
              </w:rPr>
              <w:fldChar w:fldCharType="begin"/>
            </w:r>
            <w:r w:rsidR="00C143BC">
              <w:rPr>
                <w:noProof/>
                <w:webHidden/>
              </w:rPr>
              <w:instrText xml:space="preserve"> PAGEREF _Toc180996007 \h </w:instrText>
            </w:r>
            <w:r w:rsidR="00C143BC">
              <w:rPr>
                <w:noProof/>
                <w:webHidden/>
              </w:rPr>
            </w:r>
            <w:r w:rsidR="00C143BC">
              <w:rPr>
                <w:noProof/>
                <w:webHidden/>
              </w:rPr>
              <w:fldChar w:fldCharType="separate"/>
            </w:r>
            <w:r w:rsidR="00C938F1">
              <w:rPr>
                <w:noProof/>
                <w:webHidden/>
              </w:rPr>
              <w:t>47</w:t>
            </w:r>
            <w:r w:rsidR="00C143BC">
              <w:rPr>
                <w:noProof/>
                <w:webHidden/>
              </w:rPr>
              <w:fldChar w:fldCharType="end"/>
            </w:r>
          </w:hyperlink>
        </w:p>
        <w:p w14:paraId="42794A8A" w14:textId="7A4E5BF9"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08" w:history="1">
            <w:r w:rsidRPr="0053164F">
              <w:rPr>
                <w:rStyle w:val="Hipercze"/>
                <w:noProof/>
              </w:rPr>
              <w:t>§ 2. Przedmiot Umowy</w:t>
            </w:r>
            <w:r>
              <w:rPr>
                <w:noProof/>
                <w:webHidden/>
              </w:rPr>
              <w:tab/>
            </w:r>
            <w:r>
              <w:rPr>
                <w:noProof/>
                <w:webHidden/>
              </w:rPr>
              <w:fldChar w:fldCharType="begin"/>
            </w:r>
            <w:r>
              <w:rPr>
                <w:noProof/>
                <w:webHidden/>
              </w:rPr>
              <w:instrText xml:space="preserve"> PAGEREF _Toc180996008 \h </w:instrText>
            </w:r>
            <w:r>
              <w:rPr>
                <w:noProof/>
                <w:webHidden/>
              </w:rPr>
            </w:r>
            <w:r>
              <w:rPr>
                <w:noProof/>
                <w:webHidden/>
              </w:rPr>
              <w:fldChar w:fldCharType="separate"/>
            </w:r>
            <w:r w:rsidR="00C938F1">
              <w:rPr>
                <w:noProof/>
                <w:webHidden/>
              </w:rPr>
              <w:t>47</w:t>
            </w:r>
            <w:r>
              <w:rPr>
                <w:noProof/>
                <w:webHidden/>
              </w:rPr>
              <w:fldChar w:fldCharType="end"/>
            </w:r>
          </w:hyperlink>
        </w:p>
        <w:p w14:paraId="422D7729" w14:textId="363EB364"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09" w:history="1">
            <w:r w:rsidRPr="0053164F">
              <w:rPr>
                <w:rStyle w:val="Hipercze"/>
                <w:noProof/>
              </w:rPr>
              <w:t>§ 3. Cena i sposób rozliczeń</w:t>
            </w:r>
            <w:r>
              <w:rPr>
                <w:noProof/>
                <w:webHidden/>
              </w:rPr>
              <w:tab/>
            </w:r>
            <w:r>
              <w:rPr>
                <w:noProof/>
                <w:webHidden/>
              </w:rPr>
              <w:fldChar w:fldCharType="begin"/>
            </w:r>
            <w:r>
              <w:rPr>
                <w:noProof/>
                <w:webHidden/>
              </w:rPr>
              <w:instrText xml:space="preserve"> PAGEREF _Toc180996009 \h </w:instrText>
            </w:r>
            <w:r>
              <w:rPr>
                <w:noProof/>
                <w:webHidden/>
              </w:rPr>
            </w:r>
            <w:r>
              <w:rPr>
                <w:noProof/>
                <w:webHidden/>
              </w:rPr>
              <w:fldChar w:fldCharType="separate"/>
            </w:r>
            <w:r w:rsidR="00C938F1">
              <w:rPr>
                <w:noProof/>
                <w:webHidden/>
              </w:rPr>
              <w:t>47</w:t>
            </w:r>
            <w:r>
              <w:rPr>
                <w:noProof/>
                <w:webHidden/>
              </w:rPr>
              <w:fldChar w:fldCharType="end"/>
            </w:r>
          </w:hyperlink>
        </w:p>
        <w:p w14:paraId="6541305E" w14:textId="04302DFA"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0" w:history="1">
            <w:r w:rsidRPr="0053164F">
              <w:rPr>
                <w:rStyle w:val="Hipercze"/>
                <w:noProof/>
              </w:rPr>
              <w:t>§ 4. Fakturowanie i płatności</w:t>
            </w:r>
            <w:r>
              <w:rPr>
                <w:noProof/>
                <w:webHidden/>
              </w:rPr>
              <w:tab/>
            </w:r>
            <w:r>
              <w:rPr>
                <w:noProof/>
                <w:webHidden/>
              </w:rPr>
              <w:fldChar w:fldCharType="begin"/>
            </w:r>
            <w:r>
              <w:rPr>
                <w:noProof/>
                <w:webHidden/>
              </w:rPr>
              <w:instrText xml:space="preserve"> PAGEREF _Toc180996010 \h </w:instrText>
            </w:r>
            <w:r>
              <w:rPr>
                <w:noProof/>
                <w:webHidden/>
              </w:rPr>
            </w:r>
            <w:r>
              <w:rPr>
                <w:noProof/>
                <w:webHidden/>
              </w:rPr>
              <w:fldChar w:fldCharType="separate"/>
            </w:r>
            <w:r w:rsidR="00C938F1">
              <w:rPr>
                <w:noProof/>
                <w:webHidden/>
              </w:rPr>
              <w:t>48</w:t>
            </w:r>
            <w:r>
              <w:rPr>
                <w:noProof/>
                <w:webHidden/>
              </w:rPr>
              <w:fldChar w:fldCharType="end"/>
            </w:r>
          </w:hyperlink>
        </w:p>
        <w:p w14:paraId="10E96323" w14:textId="5ED012CD"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1" w:history="1">
            <w:r w:rsidRPr="0053164F">
              <w:rPr>
                <w:rStyle w:val="Hipercze"/>
                <w:noProof/>
              </w:rPr>
              <w:t>§ 5. Termin realizacji</w:t>
            </w:r>
            <w:r>
              <w:rPr>
                <w:noProof/>
                <w:webHidden/>
              </w:rPr>
              <w:tab/>
            </w:r>
            <w:r>
              <w:rPr>
                <w:noProof/>
                <w:webHidden/>
              </w:rPr>
              <w:fldChar w:fldCharType="begin"/>
            </w:r>
            <w:r>
              <w:rPr>
                <w:noProof/>
                <w:webHidden/>
              </w:rPr>
              <w:instrText xml:space="preserve"> PAGEREF _Toc180996011 \h </w:instrText>
            </w:r>
            <w:r>
              <w:rPr>
                <w:noProof/>
                <w:webHidden/>
              </w:rPr>
            </w:r>
            <w:r>
              <w:rPr>
                <w:noProof/>
                <w:webHidden/>
              </w:rPr>
              <w:fldChar w:fldCharType="separate"/>
            </w:r>
            <w:r w:rsidR="00C938F1">
              <w:rPr>
                <w:noProof/>
                <w:webHidden/>
              </w:rPr>
              <w:t>50</w:t>
            </w:r>
            <w:r>
              <w:rPr>
                <w:noProof/>
                <w:webHidden/>
              </w:rPr>
              <w:fldChar w:fldCharType="end"/>
            </w:r>
          </w:hyperlink>
        </w:p>
        <w:p w14:paraId="648CF926" w14:textId="7300E407"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2" w:history="1">
            <w:r w:rsidRPr="0053164F">
              <w:rPr>
                <w:rStyle w:val="Hipercze"/>
                <w:noProof/>
              </w:rPr>
              <w:t>§ 6. Gwarancja i postępowanie reklamacyjne</w:t>
            </w:r>
            <w:r>
              <w:rPr>
                <w:noProof/>
                <w:webHidden/>
              </w:rPr>
              <w:tab/>
            </w:r>
            <w:r>
              <w:rPr>
                <w:noProof/>
                <w:webHidden/>
              </w:rPr>
              <w:fldChar w:fldCharType="begin"/>
            </w:r>
            <w:r>
              <w:rPr>
                <w:noProof/>
                <w:webHidden/>
              </w:rPr>
              <w:instrText xml:space="preserve"> PAGEREF _Toc180996012 \h </w:instrText>
            </w:r>
            <w:r>
              <w:rPr>
                <w:noProof/>
                <w:webHidden/>
              </w:rPr>
            </w:r>
            <w:r>
              <w:rPr>
                <w:noProof/>
                <w:webHidden/>
              </w:rPr>
              <w:fldChar w:fldCharType="separate"/>
            </w:r>
            <w:r w:rsidR="00C938F1">
              <w:rPr>
                <w:noProof/>
                <w:webHidden/>
              </w:rPr>
              <w:t>50</w:t>
            </w:r>
            <w:r>
              <w:rPr>
                <w:noProof/>
                <w:webHidden/>
              </w:rPr>
              <w:fldChar w:fldCharType="end"/>
            </w:r>
          </w:hyperlink>
        </w:p>
        <w:p w14:paraId="0F3F12EE" w14:textId="127DAEE2"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3" w:history="1">
            <w:r w:rsidRPr="0053164F">
              <w:rPr>
                <w:rStyle w:val="Hipercze"/>
                <w:noProof/>
              </w:rPr>
              <w:t>§ 7. Szczególne obowiązki Wykonawcy</w:t>
            </w:r>
            <w:r>
              <w:rPr>
                <w:noProof/>
                <w:webHidden/>
              </w:rPr>
              <w:tab/>
            </w:r>
            <w:r>
              <w:rPr>
                <w:noProof/>
                <w:webHidden/>
              </w:rPr>
              <w:fldChar w:fldCharType="begin"/>
            </w:r>
            <w:r>
              <w:rPr>
                <w:noProof/>
                <w:webHidden/>
              </w:rPr>
              <w:instrText xml:space="preserve"> PAGEREF _Toc180996013 \h </w:instrText>
            </w:r>
            <w:r>
              <w:rPr>
                <w:noProof/>
                <w:webHidden/>
              </w:rPr>
            </w:r>
            <w:r>
              <w:rPr>
                <w:noProof/>
                <w:webHidden/>
              </w:rPr>
              <w:fldChar w:fldCharType="separate"/>
            </w:r>
            <w:r w:rsidR="00C938F1">
              <w:rPr>
                <w:noProof/>
                <w:webHidden/>
              </w:rPr>
              <w:t>51</w:t>
            </w:r>
            <w:r>
              <w:rPr>
                <w:noProof/>
                <w:webHidden/>
              </w:rPr>
              <w:fldChar w:fldCharType="end"/>
            </w:r>
          </w:hyperlink>
        </w:p>
        <w:p w14:paraId="01C5EC10" w14:textId="04023297"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4" w:history="1">
            <w:r w:rsidRPr="0053164F">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_Toc180996014 \h </w:instrText>
            </w:r>
            <w:r>
              <w:rPr>
                <w:noProof/>
                <w:webHidden/>
              </w:rPr>
            </w:r>
            <w:r>
              <w:rPr>
                <w:noProof/>
                <w:webHidden/>
              </w:rPr>
              <w:fldChar w:fldCharType="separate"/>
            </w:r>
            <w:r w:rsidR="00C938F1">
              <w:rPr>
                <w:noProof/>
                <w:webHidden/>
              </w:rPr>
              <w:t>52</w:t>
            </w:r>
            <w:r>
              <w:rPr>
                <w:noProof/>
                <w:webHidden/>
              </w:rPr>
              <w:fldChar w:fldCharType="end"/>
            </w:r>
          </w:hyperlink>
        </w:p>
        <w:p w14:paraId="20FDCCC0" w14:textId="46A5E496"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5" w:history="1">
            <w:r w:rsidRPr="0053164F">
              <w:rPr>
                <w:rStyle w:val="Hipercze"/>
                <w:noProof/>
              </w:rPr>
              <w:t>§ 9. Podwykonawstwo</w:t>
            </w:r>
            <w:r>
              <w:rPr>
                <w:noProof/>
                <w:webHidden/>
              </w:rPr>
              <w:tab/>
            </w:r>
            <w:r>
              <w:rPr>
                <w:noProof/>
                <w:webHidden/>
              </w:rPr>
              <w:fldChar w:fldCharType="begin"/>
            </w:r>
            <w:r>
              <w:rPr>
                <w:noProof/>
                <w:webHidden/>
              </w:rPr>
              <w:instrText xml:space="preserve"> PAGEREF _Toc180996015 \h </w:instrText>
            </w:r>
            <w:r>
              <w:rPr>
                <w:noProof/>
                <w:webHidden/>
              </w:rPr>
            </w:r>
            <w:r>
              <w:rPr>
                <w:noProof/>
                <w:webHidden/>
              </w:rPr>
              <w:fldChar w:fldCharType="separate"/>
            </w:r>
            <w:r w:rsidR="00C938F1">
              <w:rPr>
                <w:noProof/>
                <w:webHidden/>
              </w:rPr>
              <w:t>52</w:t>
            </w:r>
            <w:r>
              <w:rPr>
                <w:noProof/>
                <w:webHidden/>
              </w:rPr>
              <w:fldChar w:fldCharType="end"/>
            </w:r>
          </w:hyperlink>
        </w:p>
        <w:p w14:paraId="43A4984D" w14:textId="44C1421E"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6" w:history="1">
            <w:r w:rsidRPr="0053164F">
              <w:rPr>
                <w:rStyle w:val="Hipercze"/>
                <w:noProof/>
              </w:rPr>
              <w:t>§ 11. Nadzór i koordynacja</w:t>
            </w:r>
            <w:r>
              <w:rPr>
                <w:noProof/>
                <w:webHidden/>
              </w:rPr>
              <w:tab/>
            </w:r>
            <w:r>
              <w:rPr>
                <w:noProof/>
                <w:webHidden/>
              </w:rPr>
              <w:fldChar w:fldCharType="begin"/>
            </w:r>
            <w:r>
              <w:rPr>
                <w:noProof/>
                <w:webHidden/>
              </w:rPr>
              <w:instrText xml:space="preserve"> PAGEREF _Toc180996016 \h </w:instrText>
            </w:r>
            <w:r>
              <w:rPr>
                <w:noProof/>
                <w:webHidden/>
              </w:rPr>
            </w:r>
            <w:r>
              <w:rPr>
                <w:noProof/>
                <w:webHidden/>
              </w:rPr>
              <w:fldChar w:fldCharType="separate"/>
            </w:r>
            <w:r w:rsidR="00C938F1">
              <w:rPr>
                <w:noProof/>
                <w:webHidden/>
              </w:rPr>
              <w:t>53</w:t>
            </w:r>
            <w:r>
              <w:rPr>
                <w:noProof/>
                <w:webHidden/>
              </w:rPr>
              <w:fldChar w:fldCharType="end"/>
            </w:r>
          </w:hyperlink>
        </w:p>
        <w:p w14:paraId="1C739572" w14:textId="6B13ED4C"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7" w:history="1">
            <w:r w:rsidRPr="0053164F">
              <w:rPr>
                <w:rStyle w:val="Hipercze"/>
                <w:noProof/>
              </w:rPr>
              <w:t>§ 12. Badania kontrolne (Audyt)</w:t>
            </w:r>
            <w:r>
              <w:rPr>
                <w:noProof/>
                <w:webHidden/>
              </w:rPr>
              <w:tab/>
            </w:r>
            <w:r>
              <w:rPr>
                <w:noProof/>
                <w:webHidden/>
              </w:rPr>
              <w:fldChar w:fldCharType="begin"/>
            </w:r>
            <w:r>
              <w:rPr>
                <w:noProof/>
                <w:webHidden/>
              </w:rPr>
              <w:instrText xml:space="preserve"> PAGEREF _Toc180996017 \h </w:instrText>
            </w:r>
            <w:r>
              <w:rPr>
                <w:noProof/>
                <w:webHidden/>
              </w:rPr>
            </w:r>
            <w:r>
              <w:rPr>
                <w:noProof/>
                <w:webHidden/>
              </w:rPr>
              <w:fldChar w:fldCharType="separate"/>
            </w:r>
            <w:r w:rsidR="00C938F1">
              <w:rPr>
                <w:noProof/>
                <w:webHidden/>
              </w:rPr>
              <w:t>54</w:t>
            </w:r>
            <w:r>
              <w:rPr>
                <w:noProof/>
                <w:webHidden/>
              </w:rPr>
              <w:fldChar w:fldCharType="end"/>
            </w:r>
          </w:hyperlink>
        </w:p>
        <w:p w14:paraId="1938F73B" w14:textId="285602FE"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8" w:history="1">
            <w:r w:rsidRPr="0053164F">
              <w:rPr>
                <w:rStyle w:val="Hipercze"/>
                <w:noProof/>
              </w:rPr>
              <w:t>§ 13. Kary umowne i odpowiedzialność</w:t>
            </w:r>
            <w:r>
              <w:rPr>
                <w:noProof/>
                <w:webHidden/>
              </w:rPr>
              <w:tab/>
            </w:r>
            <w:r>
              <w:rPr>
                <w:noProof/>
                <w:webHidden/>
              </w:rPr>
              <w:fldChar w:fldCharType="begin"/>
            </w:r>
            <w:r>
              <w:rPr>
                <w:noProof/>
                <w:webHidden/>
              </w:rPr>
              <w:instrText xml:space="preserve"> PAGEREF _Toc180996018 \h </w:instrText>
            </w:r>
            <w:r>
              <w:rPr>
                <w:noProof/>
                <w:webHidden/>
              </w:rPr>
            </w:r>
            <w:r>
              <w:rPr>
                <w:noProof/>
                <w:webHidden/>
              </w:rPr>
              <w:fldChar w:fldCharType="separate"/>
            </w:r>
            <w:r w:rsidR="00C938F1">
              <w:rPr>
                <w:noProof/>
                <w:webHidden/>
              </w:rPr>
              <w:t>55</w:t>
            </w:r>
            <w:r>
              <w:rPr>
                <w:noProof/>
                <w:webHidden/>
              </w:rPr>
              <w:fldChar w:fldCharType="end"/>
            </w:r>
          </w:hyperlink>
        </w:p>
        <w:p w14:paraId="39714A7B" w14:textId="2F06BAFE"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9" w:history="1">
            <w:r w:rsidRPr="0053164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_Toc180996019 \h </w:instrText>
            </w:r>
            <w:r>
              <w:rPr>
                <w:noProof/>
                <w:webHidden/>
              </w:rPr>
            </w:r>
            <w:r>
              <w:rPr>
                <w:noProof/>
                <w:webHidden/>
              </w:rPr>
              <w:fldChar w:fldCharType="separate"/>
            </w:r>
            <w:r w:rsidR="00C938F1">
              <w:rPr>
                <w:noProof/>
                <w:webHidden/>
              </w:rPr>
              <w:t>56</w:t>
            </w:r>
            <w:r>
              <w:rPr>
                <w:noProof/>
                <w:webHidden/>
              </w:rPr>
              <w:fldChar w:fldCharType="end"/>
            </w:r>
          </w:hyperlink>
        </w:p>
        <w:p w14:paraId="4A43256D" w14:textId="31E3D8DE"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0" w:history="1">
            <w:r w:rsidRPr="0053164F">
              <w:rPr>
                <w:rStyle w:val="Hipercze"/>
                <w:noProof/>
              </w:rPr>
              <w:t>§ 15. Zmiany Umowy</w:t>
            </w:r>
            <w:r>
              <w:rPr>
                <w:noProof/>
                <w:webHidden/>
              </w:rPr>
              <w:tab/>
            </w:r>
            <w:r>
              <w:rPr>
                <w:noProof/>
                <w:webHidden/>
              </w:rPr>
              <w:fldChar w:fldCharType="begin"/>
            </w:r>
            <w:r>
              <w:rPr>
                <w:noProof/>
                <w:webHidden/>
              </w:rPr>
              <w:instrText xml:space="preserve"> PAGEREF _Toc180996020 \h </w:instrText>
            </w:r>
            <w:r>
              <w:rPr>
                <w:noProof/>
                <w:webHidden/>
              </w:rPr>
            </w:r>
            <w:r>
              <w:rPr>
                <w:noProof/>
                <w:webHidden/>
              </w:rPr>
              <w:fldChar w:fldCharType="separate"/>
            </w:r>
            <w:r w:rsidR="00C938F1">
              <w:rPr>
                <w:noProof/>
                <w:webHidden/>
              </w:rPr>
              <w:t>58</w:t>
            </w:r>
            <w:r>
              <w:rPr>
                <w:noProof/>
                <w:webHidden/>
              </w:rPr>
              <w:fldChar w:fldCharType="end"/>
            </w:r>
          </w:hyperlink>
        </w:p>
        <w:p w14:paraId="0CFFB126" w14:textId="5C6959D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1" w:history="1">
            <w:r w:rsidRPr="0053164F">
              <w:rPr>
                <w:rStyle w:val="Hipercze"/>
                <w:noProof/>
              </w:rPr>
              <w:t>§ 16. Waloryzacja – nie dotyczy</w:t>
            </w:r>
            <w:r>
              <w:rPr>
                <w:noProof/>
                <w:webHidden/>
              </w:rPr>
              <w:tab/>
            </w:r>
            <w:r>
              <w:rPr>
                <w:noProof/>
                <w:webHidden/>
              </w:rPr>
              <w:fldChar w:fldCharType="begin"/>
            </w:r>
            <w:r>
              <w:rPr>
                <w:noProof/>
                <w:webHidden/>
              </w:rPr>
              <w:instrText xml:space="preserve"> PAGEREF _Toc180996021 \h </w:instrText>
            </w:r>
            <w:r>
              <w:rPr>
                <w:noProof/>
                <w:webHidden/>
              </w:rPr>
            </w:r>
            <w:r>
              <w:rPr>
                <w:noProof/>
                <w:webHidden/>
              </w:rPr>
              <w:fldChar w:fldCharType="separate"/>
            </w:r>
            <w:r w:rsidR="00C938F1">
              <w:rPr>
                <w:noProof/>
                <w:webHidden/>
              </w:rPr>
              <w:t>60</w:t>
            </w:r>
            <w:r>
              <w:rPr>
                <w:noProof/>
                <w:webHidden/>
              </w:rPr>
              <w:fldChar w:fldCharType="end"/>
            </w:r>
          </w:hyperlink>
        </w:p>
        <w:p w14:paraId="483BBD85" w14:textId="51DC1CED"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2" w:history="1">
            <w:r w:rsidRPr="0053164F">
              <w:rPr>
                <w:rStyle w:val="Hipercze"/>
                <w:noProof/>
              </w:rPr>
              <w:t>§ 17. Ochrona danych osobowych</w:t>
            </w:r>
            <w:r>
              <w:rPr>
                <w:noProof/>
                <w:webHidden/>
              </w:rPr>
              <w:tab/>
            </w:r>
            <w:r>
              <w:rPr>
                <w:noProof/>
                <w:webHidden/>
              </w:rPr>
              <w:fldChar w:fldCharType="begin"/>
            </w:r>
            <w:r>
              <w:rPr>
                <w:noProof/>
                <w:webHidden/>
              </w:rPr>
              <w:instrText xml:space="preserve"> PAGEREF _Toc180996022 \h </w:instrText>
            </w:r>
            <w:r>
              <w:rPr>
                <w:noProof/>
                <w:webHidden/>
              </w:rPr>
            </w:r>
            <w:r>
              <w:rPr>
                <w:noProof/>
                <w:webHidden/>
              </w:rPr>
              <w:fldChar w:fldCharType="separate"/>
            </w:r>
            <w:r w:rsidR="00C938F1">
              <w:rPr>
                <w:noProof/>
                <w:webHidden/>
              </w:rPr>
              <w:t>60</w:t>
            </w:r>
            <w:r>
              <w:rPr>
                <w:noProof/>
                <w:webHidden/>
              </w:rPr>
              <w:fldChar w:fldCharType="end"/>
            </w:r>
          </w:hyperlink>
        </w:p>
        <w:p w14:paraId="36E2726E" w14:textId="549E4764"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3" w:history="1">
            <w:r w:rsidRPr="0053164F">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_Toc180996023 \h </w:instrText>
            </w:r>
            <w:r>
              <w:rPr>
                <w:noProof/>
                <w:webHidden/>
              </w:rPr>
            </w:r>
            <w:r>
              <w:rPr>
                <w:noProof/>
                <w:webHidden/>
              </w:rPr>
              <w:fldChar w:fldCharType="separate"/>
            </w:r>
            <w:r w:rsidR="00C938F1">
              <w:rPr>
                <w:noProof/>
                <w:webHidden/>
              </w:rPr>
              <w:t>60</w:t>
            </w:r>
            <w:r>
              <w:rPr>
                <w:noProof/>
                <w:webHidden/>
              </w:rPr>
              <w:fldChar w:fldCharType="end"/>
            </w:r>
          </w:hyperlink>
        </w:p>
        <w:p w14:paraId="284CBB02" w14:textId="5D31176D"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4" w:history="1">
            <w:r w:rsidRPr="0053164F">
              <w:rPr>
                <w:rStyle w:val="Hipercze"/>
                <w:noProof/>
              </w:rPr>
              <w:t>§ 19. Zasady etyki</w:t>
            </w:r>
            <w:r>
              <w:rPr>
                <w:noProof/>
                <w:webHidden/>
              </w:rPr>
              <w:tab/>
            </w:r>
            <w:r>
              <w:rPr>
                <w:noProof/>
                <w:webHidden/>
              </w:rPr>
              <w:fldChar w:fldCharType="begin"/>
            </w:r>
            <w:r>
              <w:rPr>
                <w:noProof/>
                <w:webHidden/>
              </w:rPr>
              <w:instrText xml:space="preserve"> PAGEREF _Toc180996024 \h </w:instrText>
            </w:r>
            <w:r>
              <w:rPr>
                <w:noProof/>
                <w:webHidden/>
              </w:rPr>
            </w:r>
            <w:r>
              <w:rPr>
                <w:noProof/>
                <w:webHidden/>
              </w:rPr>
              <w:fldChar w:fldCharType="separate"/>
            </w:r>
            <w:r w:rsidR="00C938F1">
              <w:rPr>
                <w:noProof/>
                <w:webHidden/>
              </w:rPr>
              <w:t>61</w:t>
            </w:r>
            <w:r>
              <w:rPr>
                <w:noProof/>
                <w:webHidden/>
              </w:rPr>
              <w:fldChar w:fldCharType="end"/>
            </w:r>
          </w:hyperlink>
        </w:p>
        <w:p w14:paraId="22AEF56C" w14:textId="5C76F98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5" w:history="1">
            <w:r w:rsidRPr="0053164F">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_Toc180996025 \h </w:instrText>
            </w:r>
            <w:r>
              <w:rPr>
                <w:noProof/>
                <w:webHidden/>
              </w:rPr>
            </w:r>
            <w:r>
              <w:rPr>
                <w:noProof/>
                <w:webHidden/>
              </w:rPr>
              <w:fldChar w:fldCharType="separate"/>
            </w:r>
            <w:r w:rsidR="00C938F1">
              <w:rPr>
                <w:noProof/>
                <w:webHidden/>
              </w:rPr>
              <w:t>61</w:t>
            </w:r>
            <w:r>
              <w:rPr>
                <w:noProof/>
                <w:webHidden/>
              </w:rPr>
              <w:fldChar w:fldCharType="end"/>
            </w:r>
          </w:hyperlink>
        </w:p>
        <w:p w14:paraId="2D0A04D4" w14:textId="02025441"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6" w:history="1">
            <w:r w:rsidRPr="0053164F">
              <w:rPr>
                <w:rStyle w:val="Hipercze"/>
                <w:noProof/>
              </w:rPr>
              <w:t>§ 21. Siła wyższa</w:t>
            </w:r>
            <w:r>
              <w:rPr>
                <w:noProof/>
                <w:webHidden/>
              </w:rPr>
              <w:tab/>
            </w:r>
            <w:r>
              <w:rPr>
                <w:noProof/>
                <w:webHidden/>
              </w:rPr>
              <w:fldChar w:fldCharType="begin"/>
            </w:r>
            <w:r>
              <w:rPr>
                <w:noProof/>
                <w:webHidden/>
              </w:rPr>
              <w:instrText xml:space="preserve"> PAGEREF _Toc180996026 \h </w:instrText>
            </w:r>
            <w:r>
              <w:rPr>
                <w:noProof/>
                <w:webHidden/>
              </w:rPr>
            </w:r>
            <w:r>
              <w:rPr>
                <w:noProof/>
                <w:webHidden/>
              </w:rPr>
              <w:fldChar w:fldCharType="separate"/>
            </w:r>
            <w:r w:rsidR="00C938F1">
              <w:rPr>
                <w:noProof/>
                <w:webHidden/>
              </w:rPr>
              <w:t>62</w:t>
            </w:r>
            <w:r>
              <w:rPr>
                <w:noProof/>
                <w:webHidden/>
              </w:rPr>
              <w:fldChar w:fldCharType="end"/>
            </w:r>
          </w:hyperlink>
        </w:p>
        <w:p w14:paraId="746815A0" w14:textId="3C9C1EA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7" w:history="1">
            <w:r w:rsidRPr="0053164F">
              <w:rPr>
                <w:rStyle w:val="Hipercze"/>
                <w:noProof/>
              </w:rPr>
              <w:t>§ 22. Postanowienia końcowe</w:t>
            </w:r>
            <w:r>
              <w:rPr>
                <w:noProof/>
                <w:webHidden/>
              </w:rPr>
              <w:tab/>
            </w:r>
            <w:r>
              <w:rPr>
                <w:noProof/>
                <w:webHidden/>
              </w:rPr>
              <w:fldChar w:fldCharType="begin"/>
            </w:r>
            <w:r>
              <w:rPr>
                <w:noProof/>
                <w:webHidden/>
              </w:rPr>
              <w:instrText xml:space="preserve"> PAGEREF _Toc180996027 \h </w:instrText>
            </w:r>
            <w:r>
              <w:rPr>
                <w:noProof/>
                <w:webHidden/>
              </w:rPr>
            </w:r>
            <w:r>
              <w:rPr>
                <w:noProof/>
                <w:webHidden/>
              </w:rPr>
              <w:fldChar w:fldCharType="separate"/>
            </w:r>
            <w:r w:rsidR="00C938F1">
              <w:rPr>
                <w:noProof/>
                <w:webHidden/>
              </w:rPr>
              <w:t>62</w:t>
            </w:r>
            <w:r>
              <w:rPr>
                <w:noProof/>
                <w:webHidden/>
              </w:rPr>
              <w:fldChar w:fldCharType="end"/>
            </w:r>
          </w:hyperlink>
        </w:p>
        <w:p w14:paraId="58128872" w14:textId="3A0B6D3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8" w:history="1">
            <w:r w:rsidRPr="0053164F">
              <w:rPr>
                <w:rStyle w:val="Hipercze"/>
                <w:noProof/>
              </w:rPr>
              <w:t>Załączniki do Umowy</w:t>
            </w:r>
            <w:r>
              <w:rPr>
                <w:noProof/>
                <w:webHidden/>
              </w:rPr>
              <w:tab/>
            </w:r>
            <w:r>
              <w:rPr>
                <w:noProof/>
                <w:webHidden/>
              </w:rPr>
              <w:fldChar w:fldCharType="begin"/>
            </w:r>
            <w:r>
              <w:rPr>
                <w:noProof/>
                <w:webHidden/>
              </w:rPr>
              <w:instrText xml:space="preserve"> PAGEREF _Toc180996028 \h </w:instrText>
            </w:r>
            <w:r>
              <w:rPr>
                <w:noProof/>
                <w:webHidden/>
              </w:rPr>
            </w:r>
            <w:r>
              <w:rPr>
                <w:noProof/>
                <w:webHidden/>
              </w:rPr>
              <w:fldChar w:fldCharType="separate"/>
            </w:r>
            <w:r w:rsidR="00C938F1">
              <w:rPr>
                <w:noProof/>
                <w:webHidden/>
              </w:rPr>
              <w:t>62</w:t>
            </w:r>
            <w:r>
              <w:rPr>
                <w:noProof/>
                <w:webHidden/>
              </w:rPr>
              <w:fldChar w:fldCharType="end"/>
            </w:r>
          </w:hyperlink>
        </w:p>
        <w:p w14:paraId="2B09694E" w14:textId="5A0957DA"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8" w:name="_Toc64016200"/>
      <w:bookmarkStart w:id="129" w:name="_Toc106095860"/>
      <w:bookmarkStart w:id="130" w:name="_Toc106096300"/>
      <w:bookmarkStart w:id="131" w:name="_Toc106096404"/>
      <w:bookmarkStart w:id="132" w:name="_Toc180996007"/>
      <w:bookmarkStart w:id="133" w:name="_Hlk67825483"/>
      <w:r w:rsidRPr="000C23F8">
        <w:t>§ 1. Podstawa zawarcia Umowy</w:t>
      </w:r>
      <w:bookmarkEnd w:id="128"/>
      <w:bookmarkEnd w:id="129"/>
      <w:bookmarkEnd w:id="130"/>
      <w:bookmarkEnd w:id="131"/>
      <w:bookmarkEnd w:id="132"/>
    </w:p>
    <w:p w14:paraId="16A3B8FC" w14:textId="1120617D"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20B3E">
        <w:rPr>
          <w:sz w:val="22"/>
          <w:szCs w:val="22"/>
        </w:rPr>
        <w:t>„</w:t>
      </w:r>
      <w:r w:rsidR="00FA37E0" w:rsidRPr="00FA37E0">
        <w:rPr>
          <w:sz w:val="22"/>
          <w:szCs w:val="22"/>
        </w:rPr>
        <w:t>Dostawa pomp i agregatów pompowych do środków chemicznych i mineralnych dla Polskiej Grupy Górniczej S.A. Oddział KWK Mysłowice-Wesoła” z podziałem na zadania</w:t>
      </w:r>
      <w:r w:rsidR="00D1181C">
        <w:rPr>
          <w:sz w:val="22"/>
          <w:szCs w:val="22"/>
        </w:rPr>
        <w:t xml:space="preserve"> </w:t>
      </w:r>
      <w:r w:rsidRPr="00E66F78">
        <w:rPr>
          <w:sz w:val="22"/>
          <w:szCs w:val="22"/>
        </w:rPr>
        <w:t>(nr sprawy</w:t>
      </w:r>
      <w:r w:rsidR="00D1181C">
        <w:rPr>
          <w:sz w:val="22"/>
          <w:szCs w:val="22"/>
        </w:rPr>
        <w:t xml:space="preserve"> </w:t>
      </w:r>
      <w:r w:rsidR="00FA37E0">
        <w:rPr>
          <w:sz w:val="22"/>
          <w:szCs w:val="22"/>
        </w:rPr>
        <w:t>602401559</w:t>
      </w:r>
      <w:r w:rsidRPr="00E92E2C">
        <w:rPr>
          <w:sz w:val="22"/>
          <w:szCs w:val="22"/>
        </w:rPr>
        <w:t>)</w:t>
      </w:r>
    </w:p>
    <w:p w14:paraId="71B53A15" w14:textId="48B46F22" w:rsidR="000C23F8" w:rsidRPr="000C0BCE"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w:t>
      </w:r>
      <w:r w:rsidR="002706D1">
        <w:rPr>
          <w:bCs/>
          <w:iCs/>
          <w:sz w:val="22"/>
          <w:szCs w:val="22"/>
        </w:rPr>
        <w:t>Decyzj</w:t>
      </w:r>
      <w:r w:rsidRPr="008D2163">
        <w:rPr>
          <w:bCs/>
          <w:iCs/>
          <w:sz w:val="22"/>
          <w:szCs w:val="22"/>
        </w:rPr>
        <w:t xml:space="preserve">ą Zarządu PGG S.A. </w:t>
      </w:r>
      <w:r>
        <w:rPr>
          <w:bCs/>
          <w:iCs/>
          <w:sz w:val="22"/>
          <w:szCs w:val="22"/>
        </w:rPr>
        <w:t>N</w:t>
      </w:r>
      <w:r w:rsidRPr="008D2163">
        <w:rPr>
          <w:bCs/>
          <w:iCs/>
          <w:sz w:val="22"/>
          <w:szCs w:val="22"/>
        </w:rPr>
        <w:t xml:space="preserve">r </w:t>
      </w:r>
      <w:r w:rsidR="00527DD4">
        <w:rPr>
          <w:bCs/>
          <w:iCs/>
          <w:sz w:val="22"/>
          <w:szCs w:val="22"/>
        </w:rPr>
        <w:t>401</w:t>
      </w:r>
      <w:r w:rsidR="002706D1">
        <w:rPr>
          <w:bCs/>
          <w:iCs/>
          <w:sz w:val="22"/>
          <w:szCs w:val="22"/>
        </w:rPr>
        <w:t xml:space="preserve">/2024 z dnia </w:t>
      </w:r>
      <w:r w:rsidR="00527DD4">
        <w:rPr>
          <w:bCs/>
          <w:iCs/>
          <w:sz w:val="22"/>
          <w:szCs w:val="22"/>
        </w:rPr>
        <w:t>09</w:t>
      </w:r>
      <w:r w:rsidR="002706D1">
        <w:rPr>
          <w:bCs/>
          <w:iCs/>
          <w:sz w:val="22"/>
          <w:szCs w:val="22"/>
        </w:rPr>
        <w:t>.</w:t>
      </w:r>
      <w:r w:rsidR="00527DD4">
        <w:rPr>
          <w:bCs/>
          <w:iCs/>
          <w:sz w:val="22"/>
          <w:szCs w:val="22"/>
        </w:rPr>
        <w:t>10</w:t>
      </w:r>
      <w:r w:rsidR="002706D1">
        <w:rPr>
          <w:bCs/>
          <w:iCs/>
          <w:sz w:val="22"/>
          <w:szCs w:val="22"/>
        </w:rPr>
        <w:t xml:space="preserve">.2024r. </w:t>
      </w:r>
    </w:p>
    <w:p w14:paraId="2AA2865F"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180996008"/>
      <w:bookmarkStart w:id="139" w:name="_Hlk106017812"/>
      <w:bookmarkEnd w:id="133"/>
      <w:r w:rsidRPr="00E66F78">
        <w:t>§</w:t>
      </w:r>
      <w:r>
        <w:t xml:space="preserve"> </w:t>
      </w:r>
      <w:r w:rsidRPr="00E66F78">
        <w:t>2. Przedmiot Umowy</w:t>
      </w:r>
      <w:bookmarkEnd w:id="134"/>
      <w:bookmarkEnd w:id="135"/>
      <w:bookmarkEnd w:id="136"/>
      <w:bookmarkEnd w:id="137"/>
      <w:bookmarkEnd w:id="138"/>
    </w:p>
    <w:p w14:paraId="77F814C5" w14:textId="7A63EB0B" w:rsidR="002706D1" w:rsidRPr="00180667" w:rsidRDefault="000C23F8">
      <w:pPr>
        <w:numPr>
          <w:ilvl w:val="0"/>
          <w:numId w:val="59"/>
        </w:numPr>
        <w:spacing w:line="259" w:lineRule="auto"/>
        <w:ind w:hanging="357"/>
        <w:jc w:val="both"/>
        <w:rPr>
          <w:sz w:val="22"/>
          <w:szCs w:val="22"/>
        </w:rPr>
      </w:pPr>
      <w:r w:rsidRPr="00180667">
        <w:rPr>
          <w:sz w:val="22"/>
          <w:szCs w:val="22"/>
        </w:rPr>
        <w:t xml:space="preserve">Przedmiotem Umowy jest </w:t>
      </w:r>
      <w:r w:rsidR="007B0F6A" w:rsidRPr="007B0F6A">
        <w:rPr>
          <w:sz w:val="22"/>
          <w:szCs w:val="22"/>
        </w:rPr>
        <w:t>Dostawa pomp specjalnych do obiegu cieczy roboczej dla zakładu przeróbczego PGG S.A. Oddział KWK Mysłowice-Wesoła</w:t>
      </w:r>
      <w:r w:rsidR="00320B3E" w:rsidRPr="00180667">
        <w:rPr>
          <w:sz w:val="22"/>
          <w:szCs w:val="22"/>
        </w:rPr>
        <w:t xml:space="preserve"> z podziałem na zadania (nr sprawy 602401559)</w:t>
      </w:r>
      <w:r w:rsidR="007B0F6A">
        <w:rPr>
          <w:sz w:val="22"/>
          <w:szCs w:val="22"/>
        </w:rPr>
        <w:t xml:space="preserve"> </w:t>
      </w:r>
      <w:r w:rsidR="002706D1" w:rsidRPr="00180667">
        <w:rPr>
          <w:sz w:val="22"/>
          <w:szCs w:val="22"/>
        </w:rPr>
        <w:t>w zakresie:</w:t>
      </w:r>
    </w:p>
    <w:p w14:paraId="15530AA6" w14:textId="5068E032" w:rsidR="00320B3E" w:rsidRPr="00180667" w:rsidRDefault="00320B3E">
      <w:pPr>
        <w:pStyle w:val="Akapitzlist"/>
        <w:numPr>
          <w:ilvl w:val="1"/>
          <w:numId w:val="59"/>
        </w:numPr>
        <w:contextualSpacing w:val="0"/>
        <w:jc w:val="both"/>
        <w:rPr>
          <w:sz w:val="22"/>
          <w:szCs w:val="22"/>
        </w:rPr>
      </w:pPr>
      <w:bookmarkStart w:id="140" w:name="_Hlk146741672"/>
      <w:r w:rsidRPr="00180667">
        <w:rPr>
          <w:b/>
          <w:bCs/>
          <w:sz w:val="22"/>
          <w:szCs w:val="22"/>
        </w:rPr>
        <w:t>Zadanie nr 1</w:t>
      </w:r>
      <w:r w:rsidRPr="00180667">
        <w:rPr>
          <w:sz w:val="22"/>
          <w:szCs w:val="22"/>
        </w:rPr>
        <w:t xml:space="preserve"> – </w:t>
      </w:r>
      <w:r w:rsidR="00770D8E" w:rsidRPr="00770D8E">
        <w:rPr>
          <w:sz w:val="22"/>
          <w:szCs w:val="22"/>
        </w:rPr>
        <w:t xml:space="preserve">dostawa </w:t>
      </w:r>
      <w:r w:rsidR="00770D8E" w:rsidRPr="004D18E9">
        <w:rPr>
          <w:b/>
          <w:bCs/>
          <w:sz w:val="22"/>
          <w:szCs w:val="22"/>
        </w:rPr>
        <w:t>4 zestawów pompowych</w:t>
      </w:r>
      <w:r w:rsidR="00770D8E" w:rsidRPr="00770D8E">
        <w:rPr>
          <w:sz w:val="22"/>
          <w:szCs w:val="22"/>
        </w:rPr>
        <w:t xml:space="preserve"> cieczy obiegowej rozrzedzonej na Zakład Przeróbki Mechanicznej Węgla Oddział KWK Mysłowice – Wesoła PGG S.A.</w:t>
      </w:r>
    </w:p>
    <w:p w14:paraId="2DCC4657" w14:textId="020028D1" w:rsidR="00320B3E" w:rsidRDefault="00320B3E">
      <w:pPr>
        <w:pStyle w:val="Akapitzlist"/>
        <w:numPr>
          <w:ilvl w:val="1"/>
          <w:numId w:val="59"/>
        </w:numPr>
        <w:contextualSpacing w:val="0"/>
        <w:jc w:val="both"/>
        <w:rPr>
          <w:sz w:val="22"/>
          <w:szCs w:val="22"/>
        </w:rPr>
      </w:pPr>
      <w:r w:rsidRPr="00180667">
        <w:rPr>
          <w:b/>
          <w:bCs/>
          <w:sz w:val="22"/>
          <w:szCs w:val="22"/>
        </w:rPr>
        <w:t>Zadanie nr 2</w:t>
      </w:r>
      <w:r w:rsidRPr="00180667">
        <w:rPr>
          <w:sz w:val="22"/>
          <w:szCs w:val="22"/>
        </w:rPr>
        <w:t xml:space="preserve"> – </w:t>
      </w:r>
      <w:r w:rsidR="004D18E9" w:rsidRPr="004D18E9">
        <w:rPr>
          <w:sz w:val="22"/>
          <w:szCs w:val="22"/>
        </w:rPr>
        <w:t xml:space="preserve">dostawa </w:t>
      </w:r>
      <w:r w:rsidR="004D18E9" w:rsidRPr="004D18E9">
        <w:rPr>
          <w:b/>
          <w:bCs/>
          <w:sz w:val="22"/>
          <w:szCs w:val="22"/>
        </w:rPr>
        <w:t>pompy</w:t>
      </w:r>
      <w:r w:rsidR="004D18E9" w:rsidRPr="004D18E9">
        <w:rPr>
          <w:sz w:val="22"/>
          <w:szCs w:val="22"/>
        </w:rPr>
        <w:t xml:space="preserve"> typu KREBS </w:t>
      </w:r>
      <w:proofErr w:type="spellStart"/>
      <w:r w:rsidR="004D18E9" w:rsidRPr="004D18E9">
        <w:rPr>
          <w:sz w:val="22"/>
          <w:szCs w:val="22"/>
        </w:rPr>
        <w:t>gravelMAX</w:t>
      </w:r>
      <w:proofErr w:type="spellEnd"/>
      <w:r w:rsidR="004D18E9" w:rsidRPr="004D18E9">
        <w:rPr>
          <w:sz w:val="22"/>
          <w:szCs w:val="22"/>
        </w:rPr>
        <w:t xml:space="preserve"> lub równoważnej, bez silnika, do zasilania prasy filtracyjnej w Zakładzie Przeróbki Mechanicznej Węgla Oddział KWK Mysłowice-Wesoła.</w:t>
      </w:r>
    </w:p>
    <w:p w14:paraId="0C6DE3DA" w14:textId="77777777" w:rsidR="004D18E9" w:rsidRPr="004D18E9" w:rsidRDefault="004D18E9" w:rsidP="004D18E9">
      <w:pPr>
        <w:ind w:left="360"/>
        <w:jc w:val="both"/>
        <w:rPr>
          <w:sz w:val="22"/>
          <w:szCs w:val="22"/>
        </w:rPr>
      </w:pPr>
    </w:p>
    <w:p w14:paraId="3809B8E3" w14:textId="18F7796D" w:rsidR="000C23F8" w:rsidRPr="00180667" w:rsidRDefault="000E40FD" w:rsidP="002706D1">
      <w:pPr>
        <w:spacing w:line="259" w:lineRule="auto"/>
        <w:ind w:left="360"/>
        <w:jc w:val="both"/>
        <w:rPr>
          <w:sz w:val="22"/>
          <w:szCs w:val="22"/>
        </w:rPr>
      </w:pPr>
      <w:r w:rsidRPr="00180667">
        <w:rPr>
          <w:sz w:val="22"/>
          <w:szCs w:val="22"/>
        </w:rPr>
        <w:t xml:space="preserve">(przedmiot Umowy w dalszej części Umowy nazywany jest także </w:t>
      </w:r>
      <w:r w:rsidRPr="00180667">
        <w:rPr>
          <w:b/>
          <w:bCs/>
          <w:sz w:val="22"/>
          <w:szCs w:val="22"/>
        </w:rPr>
        <w:t>przedmiotem zamówienia</w:t>
      </w:r>
      <w:r w:rsidRPr="00180667">
        <w:rPr>
          <w:sz w:val="22"/>
          <w:szCs w:val="22"/>
        </w:rPr>
        <w:t xml:space="preserve"> lub </w:t>
      </w:r>
      <w:r w:rsidRPr="00180667">
        <w:rPr>
          <w:b/>
          <w:bCs/>
          <w:sz w:val="22"/>
          <w:szCs w:val="22"/>
        </w:rPr>
        <w:t>zamówieniem</w:t>
      </w:r>
      <w:r w:rsidRPr="00180667">
        <w:rPr>
          <w:sz w:val="22"/>
          <w:szCs w:val="22"/>
        </w:rPr>
        <w:t>).</w:t>
      </w:r>
    </w:p>
    <w:p w14:paraId="6806B627" w14:textId="357A73AB" w:rsidR="000C23F8" w:rsidRPr="00180667" w:rsidRDefault="000C23F8">
      <w:pPr>
        <w:numPr>
          <w:ilvl w:val="0"/>
          <w:numId w:val="59"/>
        </w:numPr>
        <w:spacing w:line="259" w:lineRule="auto"/>
        <w:ind w:hanging="357"/>
        <w:jc w:val="both"/>
        <w:rPr>
          <w:sz w:val="22"/>
          <w:szCs w:val="22"/>
        </w:rPr>
      </w:pPr>
      <w:bookmarkStart w:id="141" w:name="_Hlk67825626"/>
      <w:bookmarkEnd w:id="140"/>
      <w:r w:rsidRPr="00180667">
        <w:rPr>
          <w:sz w:val="22"/>
          <w:szCs w:val="22"/>
        </w:rPr>
        <w:t>Szczegółowy Opis Przedmiotu Zamówienia (</w:t>
      </w:r>
      <w:r w:rsidR="006C04A7" w:rsidRPr="00180667">
        <w:rPr>
          <w:sz w:val="22"/>
          <w:szCs w:val="22"/>
        </w:rPr>
        <w:t xml:space="preserve">dalej jako </w:t>
      </w:r>
      <w:r w:rsidRPr="00180667">
        <w:rPr>
          <w:b/>
          <w:bCs/>
          <w:sz w:val="22"/>
          <w:szCs w:val="22"/>
        </w:rPr>
        <w:t>SOPZ</w:t>
      </w:r>
      <w:r w:rsidRPr="00180667">
        <w:rPr>
          <w:sz w:val="22"/>
          <w:szCs w:val="22"/>
        </w:rPr>
        <w:t xml:space="preserve">) stanowi </w:t>
      </w:r>
      <w:r w:rsidRPr="00180667">
        <w:rPr>
          <w:b/>
          <w:bCs/>
          <w:sz w:val="22"/>
          <w:szCs w:val="22"/>
        </w:rPr>
        <w:t>Załącznik nr 1 do Umowy</w:t>
      </w:r>
      <w:r w:rsidRPr="00180667">
        <w:rPr>
          <w:sz w:val="22"/>
          <w:szCs w:val="22"/>
        </w:rPr>
        <w:t>.</w:t>
      </w:r>
    </w:p>
    <w:p w14:paraId="6486E044" w14:textId="77777777" w:rsidR="000C23F8" w:rsidRPr="00180667" w:rsidRDefault="000C23F8">
      <w:pPr>
        <w:numPr>
          <w:ilvl w:val="0"/>
          <w:numId w:val="59"/>
        </w:numPr>
        <w:spacing w:line="259" w:lineRule="auto"/>
        <w:ind w:hanging="357"/>
        <w:jc w:val="both"/>
        <w:rPr>
          <w:sz w:val="22"/>
          <w:szCs w:val="22"/>
        </w:rPr>
      </w:pPr>
      <w:r w:rsidRPr="0018066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4A6F171" w:rsidR="000C23F8" w:rsidRPr="008B48AD" w:rsidRDefault="000C23F8">
      <w:pPr>
        <w:numPr>
          <w:ilvl w:val="0"/>
          <w:numId w:val="59"/>
        </w:numPr>
        <w:spacing w:line="259" w:lineRule="auto"/>
        <w:ind w:left="357"/>
        <w:jc w:val="both"/>
        <w:rPr>
          <w:sz w:val="22"/>
          <w:szCs w:val="22"/>
        </w:rPr>
      </w:pPr>
      <w:r w:rsidRPr="00180667">
        <w:rPr>
          <w:sz w:val="22"/>
          <w:szCs w:val="22"/>
        </w:rPr>
        <w:t>Wykonawca oświadcza, że przedmiot</w:t>
      </w:r>
      <w:r w:rsidRPr="00CA0A99">
        <w:rPr>
          <w:sz w:val="22"/>
          <w:szCs w:val="22"/>
        </w:rPr>
        <w:t xml:space="preserve"> Umowy jest wolny od wad prawnych i fizycznych i nie narusza praw majątkowych i niemajątkowych, znaków handlowych, patentów, praw autorskich osób trzecich oraz jest zgodny ze złożoną ofertą. </w:t>
      </w:r>
    </w:p>
    <w:p w14:paraId="006D1AB9" w14:textId="6F3EA004" w:rsidR="000C23F8" w:rsidRPr="00886D56" w:rsidRDefault="000C23F8">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08DB7B5" w:rsidR="000C23F8" w:rsidRPr="00F8529D" w:rsidRDefault="000C23F8">
      <w:pPr>
        <w:numPr>
          <w:ilvl w:val="0"/>
          <w:numId w:val="59"/>
        </w:numPr>
        <w:spacing w:line="259" w:lineRule="auto"/>
        <w:ind w:left="357"/>
        <w:jc w:val="both"/>
        <w:rPr>
          <w:sz w:val="22"/>
          <w:szCs w:val="22"/>
        </w:rPr>
      </w:pPr>
      <w:r w:rsidRPr="008953DB">
        <w:rPr>
          <w:sz w:val="22"/>
          <w:szCs w:val="22"/>
        </w:rPr>
        <w:t xml:space="preserve">Realizacja Umowy </w:t>
      </w:r>
      <w:r w:rsidRPr="00B40ABF">
        <w:rPr>
          <w:sz w:val="22"/>
          <w:szCs w:val="22"/>
        </w:rPr>
        <w:t>nie</w:t>
      </w:r>
      <w:r w:rsidRPr="00B40ABF">
        <w:rPr>
          <w:i/>
          <w:iCs/>
          <w:sz w:val="22"/>
          <w:szCs w:val="22"/>
        </w:rPr>
        <w:t xml:space="preserve"> </w:t>
      </w:r>
      <w:r w:rsidRPr="00B40ABF">
        <w:rPr>
          <w:sz w:val="22"/>
          <w:szCs w:val="22"/>
        </w:rPr>
        <w:t xml:space="preserve">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2"/>
    </w:p>
    <w:p w14:paraId="3FAB7D67" w14:textId="77777777" w:rsidR="000C23F8" w:rsidRPr="008953DB" w:rsidRDefault="000C23F8">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3" w:name="_Toc64016202"/>
      <w:bookmarkStart w:id="144" w:name="_Toc106095862"/>
      <w:bookmarkStart w:id="145" w:name="_Toc106096302"/>
      <w:bookmarkStart w:id="146" w:name="_Toc106096406"/>
      <w:bookmarkStart w:id="147" w:name="_Toc180996009"/>
      <w:r w:rsidRPr="00E66F78">
        <w:t>§</w:t>
      </w:r>
      <w:r>
        <w:t xml:space="preserve"> </w:t>
      </w:r>
      <w:r w:rsidRPr="00E66F78">
        <w:t>3. Cena i sposób rozliczeń</w:t>
      </w:r>
      <w:bookmarkEnd w:id="143"/>
      <w:bookmarkEnd w:id="144"/>
      <w:bookmarkEnd w:id="145"/>
      <w:bookmarkEnd w:id="146"/>
      <w:bookmarkEnd w:id="147"/>
    </w:p>
    <w:p w14:paraId="09AEAF3B" w14:textId="58DD7D53" w:rsidR="00F5692A" w:rsidRPr="00681415" w:rsidRDefault="00F5692A">
      <w:pPr>
        <w:numPr>
          <w:ilvl w:val="0"/>
          <w:numId w:val="38"/>
        </w:numPr>
        <w:spacing w:line="259" w:lineRule="auto"/>
        <w:ind w:hanging="357"/>
        <w:jc w:val="both"/>
        <w:rPr>
          <w:sz w:val="22"/>
          <w:szCs w:val="22"/>
        </w:rPr>
      </w:pPr>
      <w:r w:rsidRPr="00B40ABF">
        <w:rPr>
          <w:sz w:val="22"/>
          <w:szCs w:val="22"/>
        </w:rPr>
        <w:t xml:space="preserve">Wartość Umowy wynosi:  ……………… </w:t>
      </w:r>
      <w:r w:rsidRPr="00681415">
        <w:rPr>
          <w:sz w:val="22"/>
          <w:szCs w:val="22"/>
        </w:rPr>
        <w:t>zł netto.</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pPr>
        <w:numPr>
          <w:ilvl w:val="1"/>
          <w:numId w:val="38"/>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pPr>
        <w:numPr>
          <w:ilvl w:val="1"/>
          <w:numId w:val="38"/>
        </w:numPr>
        <w:spacing w:line="259" w:lineRule="auto"/>
        <w:ind w:hanging="357"/>
        <w:jc w:val="both"/>
        <w:rPr>
          <w:sz w:val="22"/>
          <w:szCs w:val="22"/>
        </w:rPr>
      </w:pPr>
      <w:r w:rsidRPr="00F8529D">
        <w:rPr>
          <w:sz w:val="22"/>
          <w:szCs w:val="22"/>
        </w:rPr>
        <w:t>dla zadania nr 2 : ………………. zł netto</w:t>
      </w:r>
    </w:p>
    <w:p w14:paraId="4AD6E146" w14:textId="77777777" w:rsidR="00F5692A" w:rsidRPr="00C2636A"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Pr="00C2636A">
        <w:rPr>
          <w:sz w:val="22"/>
          <w:szCs w:val="22"/>
        </w:rPr>
        <w:t xml:space="preserve">szacunkową  liczbę jednostek podaną w Specyfikacji Warunków Zamówienia. </w:t>
      </w:r>
    </w:p>
    <w:p w14:paraId="308D1D7C" w14:textId="0E891EB1" w:rsidR="00F5692A" w:rsidRPr="00681415" w:rsidRDefault="00F5692A">
      <w:pPr>
        <w:numPr>
          <w:ilvl w:val="0"/>
          <w:numId w:val="38"/>
        </w:numPr>
        <w:spacing w:line="259" w:lineRule="auto"/>
        <w:ind w:hanging="357"/>
        <w:jc w:val="both"/>
        <w:rPr>
          <w:sz w:val="22"/>
          <w:szCs w:val="22"/>
        </w:rPr>
      </w:pPr>
      <w:r w:rsidRPr="00C2636A">
        <w:rPr>
          <w:sz w:val="22"/>
          <w:szCs w:val="22"/>
        </w:rPr>
        <w:t>Cena netto dostawy wynosi</w:t>
      </w:r>
      <w:r w:rsidRPr="00F8529D">
        <w:rPr>
          <w:sz w:val="22"/>
          <w:szCs w:val="22"/>
        </w:rPr>
        <w:t xml:space="preserve">: ……… </w:t>
      </w:r>
    </w:p>
    <w:p w14:paraId="074E11E4" w14:textId="5310770F" w:rsidR="00F5692A" w:rsidRPr="00F8529D" w:rsidRDefault="00F5692A">
      <w:pPr>
        <w:numPr>
          <w:ilvl w:val="0"/>
          <w:numId w:val="38"/>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C2636A">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38"/>
        </w:numPr>
        <w:spacing w:before="0" w:after="0"/>
        <w:jc w:val="both"/>
        <w:rPr>
          <w:i/>
          <w:sz w:val="22"/>
          <w:szCs w:val="22"/>
        </w:rPr>
      </w:pPr>
      <w:r w:rsidRPr="00F8529D">
        <w:rPr>
          <w:sz w:val="22"/>
        </w:rPr>
        <w:lastRenderedPageBreak/>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485FD757" w:rsidR="00F5692A" w:rsidRPr="00F8529D" w:rsidRDefault="00F5692A">
      <w:pPr>
        <w:numPr>
          <w:ilvl w:val="0"/>
          <w:numId w:val="38"/>
        </w:numPr>
        <w:spacing w:line="259" w:lineRule="auto"/>
        <w:ind w:hanging="357"/>
        <w:jc w:val="both"/>
        <w:rPr>
          <w:sz w:val="22"/>
          <w:szCs w:val="22"/>
        </w:rPr>
      </w:pPr>
      <w:r w:rsidRPr="00F8529D">
        <w:rPr>
          <w:sz w:val="22"/>
          <w:szCs w:val="22"/>
        </w:rPr>
        <w:t>Cena netto oraz ceny jednostkowe netto zawierają wszelkie koszty Wykonawcy związane z</w:t>
      </w:r>
      <w:r w:rsidR="00EE244A">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after="0"/>
        <w:jc w:val="both"/>
        <w:rPr>
          <w:iCs/>
          <w:sz w:val="22"/>
          <w:szCs w:val="22"/>
        </w:rPr>
      </w:pPr>
      <w:bookmarkStart w:id="148" w:name="_Hlk148343732"/>
      <w:r w:rsidRPr="00F8529D">
        <w:rPr>
          <w:iCs/>
          <w:sz w:val="22"/>
          <w:szCs w:val="22"/>
        </w:rPr>
        <w:t>W przypadku, gdy Wykonawcą jest podmiot zagraniczny, zgodnie z ustawą o podatku od towarów i usług, Zamawiający jest zobowiązany rozliczyć podatek VAT.</w:t>
      </w:r>
    </w:p>
    <w:bookmarkEnd w:id="148"/>
    <w:p w14:paraId="1B7E24F4" w14:textId="77777777" w:rsidR="00F5692A" w:rsidRDefault="00F5692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50357276" w:rsidR="00F5692A" w:rsidRPr="00782C50" w:rsidRDefault="00F5692A">
      <w:pPr>
        <w:numPr>
          <w:ilvl w:val="0"/>
          <w:numId w:val="38"/>
        </w:numPr>
        <w:spacing w:line="259" w:lineRule="auto"/>
        <w:jc w:val="both"/>
        <w:rPr>
          <w:strike/>
          <w:sz w:val="22"/>
          <w:szCs w:val="22"/>
        </w:rPr>
      </w:pPr>
      <w:r w:rsidRPr="00AD47F9">
        <w:rPr>
          <w:sz w:val="22"/>
          <w:szCs w:val="22"/>
        </w:rPr>
        <w:t xml:space="preserve">Wykonawcy przysługuje wynagrodzenie za faktycznie </w:t>
      </w:r>
      <w:r w:rsidRPr="00287025">
        <w:rPr>
          <w:sz w:val="22"/>
          <w:szCs w:val="22"/>
        </w:rPr>
        <w:t xml:space="preserve">świadczone dostawy, które </w:t>
      </w:r>
      <w:r w:rsidRPr="00F8529D">
        <w:rPr>
          <w:sz w:val="22"/>
          <w:szCs w:val="22"/>
        </w:rPr>
        <w:t>rozliczane będą</w:t>
      </w:r>
      <w:r w:rsidR="00782C50">
        <w:rPr>
          <w:sz w:val="22"/>
          <w:szCs w:val="22"/>
        </w:rPr>
        <w:t xml:space="preserve">  j</w:t>
      </w:r>
      <w:r w:rsidRPr="00782C50">
        <w:rPr>
          <w:sz w:val="22"/>
          <w:szCs w:val="22"/>
        </w:rPr>
        <w:t>ednorazowo wedle ceny netto, wskazanej w ust. 3 powyżej;</w:t>
      </w:r>
    </w:p>
    <w:p w14:paraId="213F72DE" w14:textId="77777777" w:rsidR="000C23F8" w:rsidRPr="00AE1A7A" w:rsidRDefault="000C23F8">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9" w:name="_Toc106095863"/>
      <w:bookmarkStart w:id="150" w:name="_Toc106096303"/>
      <w:bookmarkStart w:id="151" w:name="_Toc106096407"/>
      <w:bookmarkStart w:id="152" w:name="_Toc180996010"/>
      <w:r w:rsidRPr="00500E2A">
        <w:t>§</w:t>
      </w:r>
      <w:r>
        <w:t xml:space="preserve"> </w:t>
      </w:r>
      <w:r w:rsidRPr="00500E2A">
        <w:t>4. Fakturowanie i płatności</w:t>
      </w:r>
      <w:bookmarkEnd w:id="149"/>
      <w:bookmarkEnd w:id="150"/>
      <w:bookmarkEnd w:id="151"/>
      <w:bookmarkEnd w:id="152"/>
    </w:p>
    <w:p w14:paraId="0F779AF3" w14:textId="2CC7A5B3" w:rsidR="000C23F8" w:rsidRPr="008D617D" w:rsidRDefault="000C23F8">
      <w:pPr>
        <w:numPr>
          <w:ilvl w:val="0"/>
          <w:numId w:val="53"/>
        </w:numPr>
        <w:jc w:val="both"/>
        <w:rPr>
          <w:sz w:val="22"/>
          <w:szCs w:val="22"/>
        </w:rPr>
      </w:pPr>
      <w:bookmarkStart w:id="153" w:name="_Hlk83031827"/>
      <w:bookmarkStart w:id="154" w:name="_Hlk146741821"/>
      <w:r w:rsidRPr="008D617D">
        <w:rPr>
          <w:sz w:val="22"/>
          <w:szCs w:val="22"/>
        </w:rPr>
        <w:t xml:space="preserve">Rozliczenie przedmiotu </w:t>
      </w:r>
      <w:r w:rsidR="006C04A7" w:rsidRPr="008D617D">
        <w:rPr>
          <w:sz w:val="22"/>
          <w:szCs w:val="22"/>
        </w:rPr>
        <w:t>U</w:t>
      </w:r>
      <w:r w:rsidRPr="008D617D">
        <w:rPr>
          <w:sz w:val="22"/>
          <w:szCs w:val="22"/>
        </w:rPr>
        <w:t xml:space="preserve">mowy nastąpi na podstawie wystawionej faktury zgodnie </w:t>
      </w:r>
      <w:r w:rsidRPr="008D617D">
        <w:rPr>
          <w:sz w:val="22"/>
          <w:szCs w:val="22"/>
        </w:rPr>
        <w:br/>
        <w:t>z obowiązującymi przepisami prawa.  Do faktury Wykonawca zobowiązany jest dołączyć Protokół odbioru</w:t>
      </w:r>
      <w:r w:rsidR="006C04A7" w:rsidRPr="008D617D">
        <w:rPr>
          <w:sz w:val="22"/>
          <w:szCs w:val="22"/>
        </w:rPr>
        <w:t xml:space="preserve"> podpisany </w:t>
      </w:r>
      <w:r w:rsidR="00C30D61" w:rsidRPr="008D617D">
        <w:rPr>
          <w:sz w:val="22"/>
          <w:szCs w:val="22"/>
        </w:rPr>
        <w:t>zgodnie z ust. 3.</w:t>
      </w:r>
      <w:r w:rsidRPr="008D617D">
        <w:rPr>
          <w:sz w:val="22"/>
          <w:szCs w:val="22"/>
        </w:rPr>
        <w:t xml:space="preserve"> </w:t>
      </w:r>
      <w:r w:rsidR="008D617D" w:rsidRPr="008D617D">
        <w:rPr>
          <w:sz w:val="22"/>
          <w:szCs w:val="22"/>
        </w:rPr>
        <w:t>W</w:t>
      </w:r>
      <w:r w:rsidRPr="008D617D">
        <w:rPr>
          <w:sz w:val="22"/>
          <w:szCs w:val="22"/>
        </w:rPr>
        <w:t xml:space="preserve">zór stanowi Załącznik nr </w:t>
      </w:r>
      <w:r w:rsidR="000C2C0A">
        <w:rPr>
          <w:sz w:val="22"/>
          <w:szCs w:val="22"/>
        </w:rPr>
        <w:t>2</w:t>
      </w:r>
      <w:r w:rsidRPr="008D617D">
        <w:rPr>
          <w:sz w:val="22"/>
          <w:szCs w:val="22"/>
        </w:rPr>
        <w:t xml:space="preserve"> do umowy</w:t>
      </w:r>
      <w:r w:rsidR="008D617D" w:rsidRPr="008D617D">
        <w:rPr>
          <w:sz w:val="22"/>
          <w:szCs w:val="22"/>
        </w:rPr>
        <w:t>.</w:t>
      </w:r>
      <w:r w:rsidRPr="008D617D">
        <w:rPr>
          <w:sz w:val="22"/>
          <w:szCs w:val="22"/>
        </w:rPr>
        <w:t xml:space="preserve"> </w:t>
      </w:r>
    </w:p>
    <w:p w14:paraId="7A8006C2" w14:textId="504E06A1" w:rsidR="000C23F8" w:rsidRPr="008D617D" w:rsidRDefault="000C23F8">
      <w:pPr>
        <w:numPr>
          <w:ilvl w:val="0"/>
          <w:numId w:val="53"/>
        </w:numPr>
        <w:jc w:val="both"/>
        <w:rPr>
          <w:strike/>
          <w:sz w:val="24"/>
          <w:szCs w:val="24"/>
        </w:rPr>
      </w:pPr>
      <w:r w:rsidRPr="008D617D">
        <w:rPr>
          <w:sz w:val="22"/>
          <w:szCs w:val="22"/>
        </w:rPr>
        <w:t xml:space="preserve">Gdy Wykonawcą umowy jest konsorcjum, w Protokole odbioru wskazuje się członka konsorcjum który wystawi fakturę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 przypadku gdy faktury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wystawi dwóch lub więcej członków konsorcjum w </w:t>
      </w:r>
      <w:r w:rsidR="000E40FD" w:rsidRPr="008D617D">
        <w:rPr>
          <w:sz w:val="22"/>
          <w:szCs w:val="22"/>
        </w:rPr>
        <w:t>P</w:t>
      </w:r>
      <w:r w:rsidRPr="008D617D">
        <w:rPr>
          <w:sz w:val="22"/>
          <w:szCs w:val="22"/>
        </w:rPr>
        <w:t xml:space="preserve">rotokole odbioru wskazuje się wartość netto każdej z faktur. Zapłata faktur zgodnie ze wskazaniem zawartym w </w:t>
      </w:r>
      <w:r w:rsidR="000E40FD" w:rsidRPr="008D617D">
        <w:rPr>
          <w:sz w:val="22"/>
          <w:szCs w:val="22"/>
        </w:rPr>
        <w:t>P</w:t>
      </w:r>
      <w:r w:rsidRPr="008D617D">
        <w:rPr>
          <w:sz w:val="22"/>
          <w:szCs w:val="22"/>
        </w:rPr>
        <w:t xml:space="preserve">rotokole odbioru jest równoznaczna ze spełnieniem świadczenia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wobec wszystkich wykonawców </w:t>
      </w:r>
      <w:r w:rsidR="006C04A7" w:rsidRPr="008D617D">
        <w:rPr>
          <w:sz w:val="22"/>
          <w:szCs w:val="22"/>
        </w:rPr>
        <w:t>U</w:t>
      </w:r>
      <w:r w:rsidRPr="008D617D">
        <w:rPr>
          <w:sz w:val="22"/>
          <w:szCs w:val="22"/>
        </w:rPr>
        <w:t xml:space="preserve">mowy. </w:t>
      </w:r>
    </w:p>
    <w:p w14:paraId="1C90404F" w14:textId="77777777" w:rsidR="000C23F8" w:rsidRPr="008D617D" w:rsidRDefault="000C23F8">
      <w:pPr>
        <w:numPr>
          <w:ilvl w:val="0"/>
          <w:numId w:val="53"/>
        </w:numPr>
        <w:jc w:val="both"/>
        <w:rPr>
          <w:sz w:val="24"/>
          <w:szCs w:val="24"/>
        </w:rPr>
      </w:pPr>
      <w:r w:rsidRPr="008D617D">
        <w:rPr>
          <w:sz w:val="22"/>
          <w:szCs w:val="22"/>
        </w:rPr>
        <w:t xml:space="preserve">Protokół odbioru podpisują upoważnieni przedstawiciele Stron wskazani w Umowie. </w:t>
      </w:r>
    </w:p>
    <w:bookmarkEnd w:id="153"/>
    <w:p w14:paraId="64FFC5AD" w14:textId="305B828A" w:rsidR="000C23F8" w:rsidRPr="008D617D" w:rsidRDefault="000C23F8">
      <w:pPr>
        <w:numPr>
          <w:ilvl w:val="0"/>
          <w:numId w:val="53"/>
        </w:numPr>
        <w:jc w:val="both"/>
        <w:rPr>
          <w:sz w:val="22"/>
          <w:szCs w:val="22"/>
        </w:rPr>
      </w:pPr>
      <w:r w:rsidRPr="008D617D">
        <w:rPr>
          <w:sz w:val="22"/>
          <w:szCs w:val="22"/>
        </w:rPr>
        <w:t>Faktury należy wystawiać zgodnie z obowiązującymi przepisami.</w:t>
      </w:r>
    </w:p>
    <w:p w14:paraId="6B79EB81" w14:textId="77777777" w:rsidR="000E40FD" w:rsidRPr="00F8529D" w:rsidRDefault="000E40FD">
      <w:pPr>
        <w:numPr>
          <w:ilvl w:val="0"/>
          <w:numId w:val="53"/>
        </w:numPr>
        <w:jc w:val="both"/>
        <w:rPr>
          <w:sz w:val="24"/>
          <w:szCs w:val="24"/>
        </w:rPr>
      </w:pPr>
      <w:r w:rsidRPr="008D617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w:t>
      </w:r>
      <w:r w:rsidRPr="00F8529D">
        <w:rPr>
          <w:sz w:val="22"/>
          <w:szCs w:val="22"/>
        </w:rPr>
        <w:t>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4"/>
    <w:p w14:paraId="434F79C7" w14:textId="77777777" w:rsidR="000C23F8" w:rsidRPr="00F8529D" w:rsidRDefault="000C23F8">
      <w:pPr>
        <w:numPr>
          <w:ilvl w:val="0"/>
          <w:numId w:val="53"/>
        </w:numPr>
        <w:jc w:val="both"/>
        <w:rPr>
          <w:sz w:val="22"/>
          <w:szCs w:val="22"/>
        </w:rPr>
      </w:pPr>
      <w:r w:rsidRPr="00F8529D">
        <w:rPr>
          <w:sz w:val="22"/>
          <w:szCs w:val="22"/>
        </w:rPr>
        <w:t>Fakturę należy wystawić na adres:</w:t>
      </w:r>
    </w:p>
    <w:p w14:paraId="5AFFB1C4" w14:textId="6357FAC1"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B7288B">
        <w:rPr>
          <w:b/>
          <w:sz w:val="22"/>
          <w:szCs w:val="22"/>
        </w:rPr>
        <w:t>KWK Mysłowice-Wesoła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3"/>
        </w:numPr>
        <w:jc w:val="both"/>
        <w:rPr>
          <w:sz w:val="22"/>
          <w:szCs w:val="22"/>
        </w:rPr>
      </w:pPr>
      <w:r w:rsidRPr="00DB1BDC">
        <w:rPr>
          <w:sz w:val="22"/>
          <w:szCs w:val="22"/>
        </w:rPr>
        <w:t xml:space="preserve">W </w:t>
      </w:r>
      <w:r w:rsidRPr="000B19F8">
        <w:rPr>
          <w:sz w:val="22"/>
          <w:szCs w:val="22"/>
        </w:rPr>
        <w:t xml:space="preserve">przypadku gdy zostało podpisane Porozumienie o przesyłaniu faktur drogą elektroniczną, fakturę oraz Protokół odbioru należy </w:t>
      </w:r>
      <w:r w:rsidRPr="00DB1BDC">
        <w:rPr>
          <w:sz w:val="22"/>
          <w:szCs w:val="22"/>
        </w:rPr>
        <w:t xml:space="preserve">wysyłać na adres wskazany w porozumieniu. </w:t>
      </w:r>
    </w:p>
    <w:p w14:paraId="69964D5F" w14:textId="77777777" w:rsidR="000C23F8" w:rsidRPr="00F746F7" w:rsidRDefault="000C23F8">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3"/>
        </w:numPr>
        <w:jc w:val="both"/>
        <w:rPr>
          <w:sz w:val="22"/>
          <w:szCs w:val="22"/>
        </w:rPr>
      </w:pPr>
      <w:r w:rsidRPr="00F746F7">
        <w:rPr>
          <w:sz w:val="22"/>
          <w:szCs w:val="22"/>
        </w:rPr>
        <w:lastRenderedPageBreak/>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FF6CAB" w:rsidRDefault="000C23F8">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w:t>
      </w:r>
      <w:r w:rsidRPr="00FF6CAB">
        <w:rPr>
          <w:sz w:val="22"/>
          <w:szCs w:val="22"/>
        </w:rPr>
        <w:t xml:space="preserve">dnia 8 marca 2013 roku o przeciwdziałaniu nadmiernym opóźnieniom </w:t>
      </w:r>
      <w:r w:rsidR="00D87590" w:rsidRPr="00FF6CAB">
        <w:rPr>
          <w:sz w:val="22"/>
          <w:szCs w:val="22"/>
        </w:rPr>
        <w:br/>
      </w:r>
      <w:r w:rsidRPr="00FF6CAB">
        <w:rPr>
          <w:sz w:val="22"/>
          <w:szCs w:val="22"/>
        </w:rPr>
        <w:t>w transakcjach handlowych (</w:t>
      </w:r>
      <w:r w:rsidR="00871506" w:rsidRPr="00FF6CAB">
        <w:rPr>
          <w:sz w:val="22"/>
        </w:rPr>
        <w:t xml:space="preserve">Dz.U. z 2023r. poz. 711, poz.852, z </w:t>
      </w:r>
      <w:proofErr w:type="spellStart"/>
      <w:r w:rsidR="00871506" w:rsidRPr="00FF6CAB">
        <w:rPr>
          <w:sz w:val="22"/>
        </w:rPr>
        <w:t>późn</w:t>
      </w:r>
      <w:proofErr w:type="spellEnd"/>
      <w:r w:rsidR="00871506" w:rsidRPr="00FF6CAB">
        <w:rPr>
          <w:sz w:val="22"/>
        </w:rPr>
        <w:t>. zm.).</w:t>
      </w:r>
    </w:p>
    <w:p w14:paraId="1C2511ED" w14:textId="77777777" w:rsidR="000C23F8" w:rsidRPr="007B4FE1" w:rsidRDefault="000C23F8">
      <w:pPr>
        <w:numPr>
          <w:ilvl w:val="0"/>
          <w:numId w:val="53"/>
        </w:numPr>
        <w:jc w:val="both"/>
        <w:rPr>
          <w:sz w:val="22"/>
          <w:szCs w:val="22"/>
        </w:rPr>
      </w:pPr>
      <w:r w:rsidRPr="00FF6CAB">
        <w:rPr>
          <w:sz w:val="22"/>
          <w:szCs w:val="22"/>
        </w:rPr>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3"/>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53"/>
        </w:numPr>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pPr>
        <w:pStyle w:val="Akapitzlist"/>
        <w:numPr>
          <w:ilvl w:val="0"/>
          <w:numId w:val="5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pPr>
        <w:numPr>
          <w:ilvl w:val="0"/>
          <w:numId w:val="53"/>
        </w:numPr>
        <w:jc w:val="both"/>
        <w:rPr>
          <w:sz w:val="22"/>
          <w:szCs w:val="22"/>
        </w:rPr>
      </w:pPr>
      <w:bookmarkStart w:id="15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6" w:name="_Hlk155935130"/>
      <w:bookmarkEnd w:id="155"/>
    </w:p>
    <w:p w14:paraId="66737EEC" w14:textId="77777777" w:rsidR="000C23F8" w:rsidRPr="00E66F78" w:rsidRDefault="000C23F8" w:rsidP="000C23F8">
      <w:pPr>
        <w:pStyle w:val="Nagwek2"/>
      </w:pPr>
      <w:bookmarkStart w:id="157" w:name="_Toc64016203"/>
      <w:bookmarkStart w:id="158" w:name="_Toc106095864"/>
      <w:bookmarkStart w:id="159" w:name="_Toc106096304"/>
      <w:bookmarkStart w:id="160" w:name="_Toc106096408"/>
      <w:bookmarkStart w:id="161" w:name="_Toc180996011"/>
      <w:r w:rsidRPr="00E66F78">
        <w:t>§ 5. Termin realizacji</w:t>
      </w:r>
      <w:bookmarkEnd w:id="157"/>
      <w:bookmarkEnd w:id="158"/>
      <w:bookmarkEnd w:id="159"/>
      <w:bookmarkEnd w:id="160"/>
      <w:bookmarkEnd w:id="161"/>
    </w:p>
    <w:p w14:paraId="77D91852" w14:textId="6F1C5C0F" w:rsidR="000C23F8" w:rsidRPr="005D2475" w:rsidRDefault="000C23F8">
      <w:pPr>
        <w:numPr>
          <w:ilvl w:val="0"/>
          <w:numId w:val="39"/>
        </w:numPr>
        <w:spacing w:before="120" w:after="160" w:line="259" w:lineRule="auto"/>
        <w:contextualSpacing/>
        <w:jc w:val="both"/>
        <w:rPr>
          <w:i/>
          <w:iCs/>
          <w:color w:val="FF0000"/>
          <w:sz w:val="22"/>
          <w:szCs w:val="22"/>
        </w:rPr>
      </w:pPr>
      <w:r w:rsidRPr="005D2475">
        <w:rPr>
          <w:sz w:val="22"/>
          <w:szCs w:val="22"/>
        </w:rPr>
        <w:t xml:space="preserve">Termin </w:t>
      </w:r>
      <w:r w:rsidR="00597893" w:rsidRPr="005D2475">
        <w:rPr>
          <w:sz w:val="22"/>
          <w:szCs w:val="22"/>
        </w:rPr>
        <w:t>realizacji</w:t>
      </w:r>
      <w:r w:rsidRPr="005D2475">
        <w:rPr>
          <w:sz w:val="22"/>
          <w:szCs w:val="22"/>
        </w:rPr>
        <w:t xml:space="preserve"> Umowy wynosi </w:t>
      </w:r>
      <w:r w:rsidR="007B54AB" w:rsidRPr="005D2475">
        <w:rPr>
          <w:sz w:val="22"/>
          <w:szCs w:val="22"/>
        </w:rPr>
        <w:t xml:space="preserve">do </w:t>
      </w:r>
      <w:r w:rsidR="005D2475" w:rsidRPr="005D2475">
        <w:rPr>
          <w:sz w:val="22"/>
          <w:szCs w:val="22"/>
        </w:rPr>
        <w:t>40 tygodni od daty zawarcia umowy, dla każdego z zadań</w:t>
      </w:r>
      <w:r w:rsidR="004E62E3" w:rsidRPr="005D2475">
        <w:rPr>
          <w:sz w:val="22"/>
          <w:szCs w:val="22"/>
        </w:rPr>
        <w:t>.</w:t>
      </w:r>
    </w:p>
    <w:p w14:paraId="32379801" w14:textId="724364D6" w:rsidR="00037645" w:rsidRPr="005D2475" w:rsidRDefault="00037645">
      <w:pPr>
        <w:numPr>
          <w:ilvl w:val="0"/>
          <w:numId w:val="39"/>
        </w:numPr>
        <w:spacing w:line="276" w:lineRule="auto"/>
        <w:jc w:val="both"/>
        <w:rPr>
          <w:color w:val="FF0000"/>
          <w:sz w:val="22"/>
          <w:szCs w:val="22"/>
        </w:rPr>
      </w:pPr>
      <w:r w:rsidRPr="005D2475">
        <w:rPr>
          <w:sz w:val="22"/>
          <w:szCs w:val="22"/>
        </w:rPr>
        <w:t xml:space="preserve">W przypadku porozumienia stron dopuszcza się inne terminy dostaw (z zakresu wymaganego), lecz niewykraczające poza </w:t>
      </w:r>
      <w:r w:rsidR="007B54AB" w:rsidRPr="005D2475">
        <w:rPr>
          <w:sz w:val="22"/>
          <w:szCs w:val="22"/>
        </w:rPr>
        <w:t>6</w:t>
      </w:r>
      <w:r w:rsidR="005D2475" w:rsidRPr="005D2475">
        <w:rPr>
          <w:sz w:val="22"/>
          <w:szCs w:val="22"/>
        </w:rPr>
        <w:t>0</w:t>
      </w:r>
      <w:r w:rsidRPr="005D2475">
        <w:rPr>
          <w:sz w:val="22"/>
          <w:szCs w:val="22"/>
        </w:rPr>
        <w:t xml:space="preserve"> </w:t>
      </w:r>
      <w:r w:rsidR="005D2475" w:rsidRPr="005D2475">
        <w:rPr>
          <w:sz w:val="22"/>
          <w:szCs w:val="22"/>
        </w:rPr>
        <w:t>tygodni</w:t>
      </w:r>
      <w:r w:rsidRPr="005D2475">
        <w:rPr>
          <w:sz w:val="22"/>
          <w:szCs w:val="22"/>
        </w:rPr>
        <w:t xml:space="preserve"> od zawarcia umowy (co nie wymaga zawarcia aneksu). Wzór uzgodnienia stron stanowi Załącznik nr 5 do Umowy (Istotnych postanowień do umowy) </w:t>
      </w:r>
    </w:p>
    <w:bookmarkEnd w:id="141"/>
    <w:bookmarkEnd w:id="156"/>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80996012"/>
      <w:r>
        <w:t>§ 6. Gwarancja i postępowanie reklamacyjne</w:t>
      </w:r>
      <w:bookmarkEnd w:id="162"/>
      <w:bookmarkEnd w:id="163"/>
      <w:bookmarkEnd w:id="164"/>
      <w:bookmarkEnd w:id="165"/>
      <w:bookmarkEnd w:id="166"/>
      <w:bookmarkEnd w:id="167"/>
      <w:bookmarkEnd w:id="168"/>
    </w:p>
    <w:p w14:paraId="4244BF7C" w14:textId="53DF105A" w:rsidR="00C30D61" w:rsidRPr="00F8529D" w:rsidRDefault="000C23F8">
      <w:pPr>
        <w:numPr>
          <w:ilvl w:val="0"/>
          <w:numId w:val="54"/>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4A336F" w:rsidRPr="004A336F">
        <w:rPr>
          <w:b/>
          <w:bCs/>
          <w:sz w:val="22"/>
          <w:szCs w:val="22"/>
        </w:rPr>
        <w:t>24</w:t>
      </w:r>
      <w:r w:rsidRPr="004A336F">
        <w:rPr>
          <w:b/>
          <w:bCs/>
          <w:sz w:val="22"/>
          <w:szCs w:val="22"/>
        </w:rPr>
        <w:t xml:space="preserve"> miesięcy</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54"/>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4"/>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4"/>
        </w:numPr>
        <w:ind w:hanging="426"/>
        <w:jc w:val="both"/>
        <w:rPr>
          <w:sz w:val="22"/>
          <w:szCs w:val="22"/>
        </w:rPr>
      </w:pPr>
      <w:r w:rsidRPr="00367E8F">
        <w:rPr>
          <w:sz w:val="22"/>
          <w:szCs w:val="22"/>
        </w:rPr>
        <w:lastRenderedPageBreak/>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4"/>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180996013"/>
      <w:r w:rsidRPr="00E66F78">
        <w:t xml:space="preserve">§ </w:t>
      </w:r>
      <w:r>
        <w:t>7</w:t>
      </w:r>
      <w:r w:rsidRPr="00E66F78">
        <w:t>. Szczególne obowiązki Wykonawcy</w:t>
      </w:r>
      <w:bookmarkEnd w:id="169"/>
      <w:bookmarkEnd w:id="170"/>
      <w:bookmarkEnd w:id="171"/>
      <w:bookmarkEnd w:id="172"/>
      <w:bookmarkEnd w:id="173"/>
    </w:p>
    <w:p w14:paraId="2954B557" w14:textId="77777777" w:rsidR="000C23F8" w:rsidRPr="00DA017B" w:rsidRDefault="000C23F8" w:rsidP="000C23F8">
      <w:pPr>
        <w:spacing w:line="259" w:lineRule="auto"/>
        <w:ind w:left="357"/>
        <w:jc w:val="both"/>
        <w:rPr>
          <w:sz w:val="10"/>
          <w:szCs w:val="10"/>
        </w:rPr>
      </w:pPr>
      <w:bookmarkStart w:id="174" w:name="_Hlk67826176"/>
    </w:p>
    <w:p w14:paraId="31BDA678" w14:textId="77777777" w:rsidR="000C23F8" w:rsidRPr="00F8529D" w:rsidRDefault="000C23F8">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0"/>
        </w:numPr>
        <w:spacing w:line="259" w:lineRule="auto"/>
        <w:jc w:val="both"/>
        <w:rPr>
          <w:sz w:val="22"/>
          <w:szCs w:val="22"/>
        </w:rPr>
      </w:pPr>
      <w:bookmarkStart w:id="175"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0"/>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0"/>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0"/>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0"/>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0"/>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0"/>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0"/>
        </w:numPr>
        <w:spacing w:line="259" w:lineRule="auto"/>
        <w:jc w:val="both"/>
        <w:rPr>
          <w:sz w:val="22"/>
          <w:szCs w:val="22"/>
        </w:rPr>
      </w:pPr>
      <w:r w:rsidRPr="00F8529D">
        <w:rPr>
          <w:sz w:val="22"/>
          <w:szCs w:val="22"/>
        </w:rPr>
        <w:lastRenderedPageBreak/>
        <w:t>wielokrotne wykorzystywanie do opracowania i realizacji projektu technicznego z przedmiarami i kosztorysami inwestorskimi,</w:t>
      </w:r>
    </w:p>
    <w:p w14:paraId="07EB749A" w14:textId="77777777" w:rsidR="006A5D84" w:rsidRPr="00F8529D" w:rsidRDefault="006A5D84">
      <w:pPr>
        <w:numPr>
          <w:ilvl w:val="1"/>
          <w:numId w:val="4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5A04B21D" w:rsidR="006A5D84" w:rsidRPr="00F8529D" w:rsidRDefault="006A5D84">
      <w:pPr>
        <w:numPr>
          <w:ilvl w:val="1"/>
          <w:numId w:val="4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sidR="00CE5153">
        <w:rPr>
          <w:sz w:val="22"/>
          <w:szCs w:val="22"/>
        </w:rPr>
        <w:t> </w:t>
      </w:r>
      <w:r w:rsidRPr="00F8529D">
        <w:rPr>
          <w:sz w:val="22"/>
          <w:szCs w:val="22"/>
        </w:rPr>
        <w:t>działalnością statutową Zamawiającego,</w:t>
      </w:r>
    </w:p>
    <w:p w14:paraId="5CBB7BD7" w14:textId="77777777" w:rsidR="006A5D84" w:rsidRPr="00F8529D" w:rsidRDefault="006A5D84">
      <w:pPr>
        <w:numPr>
          <w:ilvl w:val="1"/>
          <w:numId w:val="40"/>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0"/>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0"/>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5"/>
    <w:p w14:paraId="2A489FB5" w14:textId="77777777" w:rsidR="00AD48CF" w:rsidRPr="00F8529D" w:rsidRDefault="00AD48CF">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2AF51A3" w:rsidR="000C23F8" w:rsidRDefault="000C23F8" w:rsidP="000C23F8">
      <w:pPr>
        <w:pStyle w:val="Nagwek2"/>
      </w:pPr>
      <w:bookmarkStart w:id="176" w:name="_Toc106095867"/>
      <w:bookmarkStart w:id="177" w:name="_Toc106096307"/>
      <w:bookmarkStart w:id="178" w:name="_Toc106096411"/>
      <w:bookmarkStart w:id="179" w:name="_Toc180996014"/>
      <w:bookmarkEnd w:id="174"/>
      <w:r w:rsidRPr="00C30D61">
        <w:t>§ 8. Zabezpieczenie należytego wykonania Umowy</w:t>
      </w:r>
      <w:bookmarkEnd w:id="176"/>
      <w:bookmarkEnd w:id="177"/>
      <w:bookmarkEnd w:id="178"/>
      <w:r w:rsidRPr="00C30D61">
        <w:t> </w:t>
      </w:r>
      <w:r w:rsidR="00651161">
        <w:t>– nie dotyczy</w:t>
      </w:r>
      <w:bookmarkEnd w:id="179"/>
    </w:p>
    <w:p w14:paraId="608F2DA9" w14:textId="77777777" w:rsidR="00651161" w:rsidRPr="00651161" w:rsidRDefault="00651161" w:rsidP="00651161"/>
    <w:p w14:paraId="2D7428B2" w14:textId="4BE6E375"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180996015"/>
      <w:bookmarkStart w:id="185" w:name="_Hlk147301573"/>
      <w:r w:rsidRPr="00F8529D">
        <w:t xml:space="preserve">§ </w:t>
      </w:r>
      <w:r w:rsidR="00651161">
        <w:t>9</w:t>
      </w:r>
      <w:r w:rsidRPr="00F8529D">
        <w:t>. Podwykonawstwo</w:t>
      </w:r>
      <w:bookmarkEnd w:id="180"/>
      <w:bookmarkEnd w:id="181"/>
      <w:bookmarkEnd w:id="182"/>
      <w:bookmarkEnd w:id="183"/>
      <w:bookmarkEnd w:id="184"/>
    </w:p>
    <w:p w14:paraId="64F55AD4" w14:textId="3A2374FD" w:rsidR="00430097" w:rsidRPr="00F8529D" w:rsidRDefault="00430097">
      <w:pPr>
        <w:numPr>
          <w:ilvl w:val="0"/>
          <w:numId w:val="51"/>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1"/>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2A282483" w:rsidR="00430097" w:rsidRPr="00F8529D" w:rsidRDefault="00430097">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w:t>
      </w:r>
      <w:r w:rsidR="00EE1F93">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1"/>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7C221DDD" w14:textId="77777777" w:rsidR="00430097" w:rsidRPr="00F8529D" w:rsidRDefault="00430097">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1"/>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1BF0BEE2" w14:textId="77777777" w:rsidR="00430097" w:rsidRPr="00F8529D" w:rsidRDefault="00430097">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180996016"/>
      <w:bookmarkStart w:id="195" w:name="_Hlk67826260"/>
      <w:r w:rsidRPr="00F8529D">
        <w:t>§ 11. Nadzór i koordynacja</w:t>
      </w:r>
      <w:bookmarkEnd w:id="190"/>
      <w:bookmarkEnd w:id="191"/>
      <w:bookmarkEnd w:id="192"/>
      <w:bookmarkEnd w:id="193"/>
      <w:bookmarkEnd w:id="194"/>
    </w:p>
    <w:p w14:paraId="6F855A53" w14:textId="628B137E" w:rsidR="000C23F8" w:rsidRPr="00F8529D" w:rsidRDefault="000C23F8">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w:t>
      </w:r>
      <w:r w:rsidRPr="00F8529D">
        <w:rPr>
          <w:sz w:val="22"/>
          <w:szCs w:val="22"/>
        </w:rPr>
        <w:lastRenderedPageBreak/>
        <w:t xml:space="preserve">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180996017"/>
      <w:bookmarkStart w:id="201" w:name="_Hlk105672888"/>
      <w:r w:rsidRPr="00F8529D">
        <w:t>§ 12. Badania kontrolne (Audyt)</w:t>
      </w:r>
      <w:bookmarkEnd w:id="196"/>
      <w:bookmarkEnd w:id="197"/>
      <w:bookmarkEnd w:id="198"/>
      <w:bookmarkEnd w:id="199"/>
      <w:bookmarkEnd w:id="200"/>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t xml:space="preserve">W przypadku wystąpienia utrudnień w rozpoczęciu lub przeprowadzeniu lub zakończeniu Audytu z przyczyn leżących po stronie Wykonawcy, Zamawiający wezwie Wykonawcę do umożliwienia </w:t>
      </w:r>
      <w:r w:rsidRPr="00F8529D">
        <w:rPr>
          <w:sz w:val="22"/>
          <w:szCs w:val="22"/>
        </w:rPr>
        <w:lastRenderedPageBreak/>
        <w:t>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5741C5C9" w14:textId="46A6A760" w:rsidR="000C23F8" w:rsidRPr="00F8529D" w:rsidRDefault="000C23F8" w:rsidP="00280D52">
      <w:pPr>
        <w:spacing w:after="160" w:line="259" w:lineRule="auto"/>
        <w:rPr>
          <w:sz w:val="22"/>
          <w:szCs w:val="22"/>
        </w:rPr>
      </w:pPr>
      <w:bookmarkStart w:id="205" w:name="_Hlk155701067"/>
      <w:bookmarkEnd w:id="195"/>
      <w:bookmarkEnd w:id="201"/>
    </w:p>
    <w:p w14:paraId="114D874C"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180996018"/>
      <w:bookmarkStart w:id="211" w:name="_Hlk156823361"/>
      <w:r w:rsidRPr="000E4913">
        <w:t>§ 1</w:t>
      </w:r>
      <w:r>
        <w:t>3</w:t>
      </w:r>
      <w:r w:rsidRPr="000E4913">
        <w:t>. Kary umowne i odpowiedzialność</w:t>
      </w:r>
      <w:bookmarkEnd w:id="206"/>
      <w:bookmarkEnd w:id="207"/>
      <w:bookmarkEnd w:id="208"/>
      <w:bookmarkEnd w:id="209"/>
      <w:bookmarkEnd w:id="210"/>
      <w:r w:rsidRPr="000E4913">
        <w:t xml:space="preserve"> </w:t>
      </w:r>
    </w:p>
    <w:p w14:paraId="313DC591" w14:textId="77777777" w:rsidR="005A1DDC" w:rsidRPr="000E4913" w:rsidRDefault="005A1DDC">
      <w:pPr>
        <w:numPr>
          <w:ilvl w:val="0"/>
          <w:numId w:val="43"/>
        </w:numPr>
        <w:spacing w:line="259" w:lineRule="auto"/>
        <w:ind w:hanging="357"/>
        <w:jc w:val="both"/>
        <w:rPr>
          <w:sz w:val="22"/>
          <w:szCs w:val="22"/>
        </w:rPr>
      </w:pPr>
      <w:bookmarkStart w:id="212" w:name="_Toc83291685"/>
      <w:bookmarkStart w:id="213" w:name="_Toc106095873"/>
      <w:bookmarkStart w:id="214" w:name="_Toc106096313"/>
      <w:bookmarkStart w:id="215" w:name="_Toc106096417"/>
      <w:bookmarkEnd w:id="205"/>
      <w:bookmarkEnd w:id="211"/>
      <w:r>
        <w:rPr>
          <w:sz w:val="22"/>
          <w:szCs w:val="22"/>
        </w:rPr>
        <w:t>Zamawiający</w:t>
      </w:r>
      <w:r w:rsidRPr="000E4913">
        <w:rPr>
          <w:sz w:val="22"/>
          <w:szCs w:val="22"/>
        </w:rPr>
        <w:t xml:space="preserve"> może naliczyć Wykonawcy kary umowne:</w:t>
      </w:r>
    </w:p>
    <w:p w14:paraId="29D12BCF" w14:textId="77777777" w:rsidR="005A1DDC" w:rsidRPr="00F8529D" w:rsidRDefault="005A1DDC">
      <w:pPr>
        <w:pStyle w:val="Akapitzlist"/>
        <w:numPr>
          <w:ilvl w:val="1"/>
          <w:numId w:val="43"/>
        </w:numPr>
        <w:spacing w:line="276" w:lineRule="auto"/>
        <w:ind w:left="720"/>
        <w:jc w:val="both"/>
        <w:rPr>
          <w:i/>
          <w:iCs/>
          <w:sz w:val="22"/>
          <w:szCs w:val="22"/>
        </w:rPr>
      </w:pPr>
      <w:bookmarkStart w:id="216" w:name="_Hlk67826332"/>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88A7FC3" w14:textId="77777777" w:rsidR="005A1DDC" w:rsidRPr="0019416D" w:rsidRDefault="005A1DDC">
      <w:pPr>
        <w:pStyle w:val="Akapitzlist"/>
        <w:numPr>
          <w:ilvl w:val="1"/>
          <w:numId w:val="43"/>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w:t>
      </w:r>
      <w:r>
        <w:rPr>
          <w:sz w:val="22"/>
          <w:szCs w:val="22"/>
        </w:rPr>
        <w:t>i.</w:t>
      </w:r>
    </w:p>
    <w:p w14:paraId="54543454" w14:textId="77777777" w:rsidR="005A1DDC" w:rsidRPr="006524C6" w:rsidRDefault="005A1DDC">
      <w:pPr>
        <w:numPr>
          <w:ilvl w:val="1"/>
          <w:numId w:val="43"/>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Pr>
          <w:sz w:val="22"/>
          <w:szCs w:val="22"/>
        </w:rPr>
        <w:t>.</w:t>
      </w:r>
    </w:p>
    <w:p w14:paraId="3D686836" w14:textId="77777777" w:rsidR="005A1DDC" w:rsidRPr="00F8529D" w:rsidRDefault="005A1DDC">
      <w:pPr>
        <w:numPr>
          <w:ilvl w:val="1"/>
          <w:numId w:val="43"/>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7" w:name="_Hlk146783575"/>
      <w:r w:rsidRPr="00F8529D">
        <w:rPr>
          <w:sz w:val="22"/>
          <w:szCs w:val="22"/>
        </w:rPr>
        <w:t>za każdy stwierdzony przypadek,</w:t>
      </w:r>
    </w:p>
    <w:bookmarkEnd w:id="217"/>
    <w:p w14:paraId="6972B675" w14:textId="77777777" w:rsidR="005A1DDC" w:rsidRPr="00F8529D" w:rsidRDefault="005A1DDC">
      <w:pPr>
        <w:numPr>
          <w:ilvl w:val="1"/>
          <w:numId w:val="43"/>
        </w:numPr>
        <w:spacing w:line="259" w:lineRule="auto"/>
        <w:ind w:left="720"/>
        <w:jc w:val="both"/>
        <w:rPr>
          <w:sz w:val="22"/>
          <w:szCs w:val="22"/>
        </w:rPr>
      </w:pPr>
      <w:r w:rsidRPr="00F8529D">
        <w:rPr>
          <w:sz w:val="22"/>
          <w:szCs w:val="22"/>
        </w:rPr>
        <w:t>w przypadku stawienia się do pracy lub wykonywana pracy przez pracowników Wykonawcy:</w:t>
      </w:r>
    </w:p>
    <w:p w14:paraId="70CE9459" w14:textId="77777777" w:rsidR="005A1DDC" w:rsidRPr="00F8529D" w:rsidRDefault="005A1DDC">
      <w:pPr>
        <w:numPr>
          <w:ilvl w:val="2"/>
          <w:numId w:val="43"/>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01DFF1C" w14:textId="77777777" w:rsidR="005A1DDC" w:rsidRPr="00F8529D" w:rsidRDefault="005A1DDC">
      <w:pPr>
        <w:numPr>
          <w:ilvl w:val="2"/>
          <w:numId w:val="4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59D0BAD9" w14:textId="77777777" w:rsidR="005A1DDC" w:rsidRPr="00F8529D" w:rsidRDefault="005A1DDC">
      <w:pPr>
        <w:numPr>
          <w:ilvl w:val="2"/>
          <w:numId w:val="4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379D0354" w14:textId="77777777" w:rsidR="005A1DDC" w:rsidRPr="00F8529D" w:rsidRDefault="005A1DDC">
      <w:pPr>
        <w:numPr>
          <w:ilvl w:val="2"/>
          <w:numId w:val="4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1D9587F5" w14:textId="77777777" w:rsidR="005A1DDC" w:rsidRPr="00F8529D" w:rsidRDefault="005A1DDC">
      <w:pPr>
        <w:numPr>
          <w:ilvl w:val="2"/>
          <w:numId w:val="43"/>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0C8D7EB3" w14:textId="77777777" w:rsidR="005A1DDC" w:rsidRPr="00F8529D" w:rsidRDefault="005A1DDC" w:rsidP="005A1DDC">
      <w:pPr>
        <w:spacing w:line="259" w:lineRule="auto"/>
        <w:ind w:left="709"/>
        <w:jc w:val="both"/>
        <w:rPr>
          <w:sz w:val="22"/>
          <w:szCs w:val="22"/>
        </w:rPr>
      </w:pPr>
      <w:r w:rsidRPr="00F8529D">
        <w:rPr>
          <w:sz w:val="22"/>
          <w:szCs w:val="22"/>
        </w:rPr>
        <w:t>w wysokości 1 000,00 zł za każdy stwierdzony przypadek;</w:t>
      </w:r>
    </w:p>
    <w:p w14:paraId="2B425173" w14:textId="77777777" w:rsidR="005A1DDC" w:rsidRPr="00F8529D" w:rsidRDefault="005A1DDC">
      <w:pPr>
        <w:numPr>
          <w:ilvl w:val="1"/>
          <w:numId w:val="4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8" w:name="_Hlk146783639"/>
      <w:r w:rsidRPr="00F8529D">
        <w:rPr>
          <w:sz w:val="22"/>
          <w:szCs w:val="22"/>
        </w:rPr>
        <w:t>–  Wykonawca zobowiązany jest także do pokrycia kosztów przywrócenia mienia do stanu poprzedniego.</w:t>
      </w:r>
    </w:p>
    <w:p w14:paraId="2A3B7A00" w14:textId="77777777" w:rsidR="005A1DDC" w:rsidRPr="00F8529D" w:rsidRDefault="005A1DDC">
      <w:pPr>
        <w:numPr>
          <w:ilvl w:val="0"/>
          <w:numId w:val="43"/>
        </w:numPr>
        <w:spacing w:line="259" w:lineRule="auto"/>
        <w:jc w:val="both"/>
        <w:rPr>
          <w:sz w:val="22"/>
          <w:szCs w:val="22"/>
        </w:rPr>
      </w:pPr>
      <w:bookmarkStart w:id="219" w:name="_Hlk144479888"/>
      <w:bookmarkStart w:id="220" w:name="_Hlk146784619"/>
      <w:bookmarkEnd w:id="218"/>
      <w:r w:rsidRPr="00F8529D">
        <w:rPr>
          <w:sz w:val="22"/>
          <w:szCs w:val="22"/>
        </w:rPr>
        <w:lastRenderedPageBreak/>
        <w:t xml:space="preserve">W przypadku nieprzystąpienia przez Wykonawcę do wykonywania przedmiotu Umowy w całości w umówionym terminie, Zamawiający uprawniony jest do zlecenia wykonania przedmiotu Umowy w całości 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1" w:name="_Hlk144479920"/>
      <w:bookmarkEnd w:id="219"/>
    </w:p>
    <w:bookmarkEnd w:id="220"/>
    <w:bookmarkEnd w:id="221"/>
    <w:p w14:paraId="46C427F1" w14:textId="77777777" w:rsidR="005A1DDC" w:rsidRPr="00F8529D" w:rsidRDefault="005A1DDC">
      <w:pPr>
        <w:numPr>
          <w:ilvl w:val="0"/>
          <w:numId w:val="4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E3D2F80" w14:textId="5AE4A96A" w:rsidR="005A1DDC" w:rsidRPr="00F8529D" w:rsidRDefault="005A1DDC">
      <w:pPr>
        <w:numPr>
          <w:ilvl w:val="1"/>
          <w:numId w:val="4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wartości Umowy netto, o której mowa w § 3 ust. 1 za każdy rozpoczęty dzień, w którym niemożliwe było odpowiednio rozpoczęcie, prowadzenie lub zakończenie Audytu. </w:t>
      </w:r>
    </w:p>
    <w:p w14:paraId="3C54315E" w14:textId="77777777" w:rsidR="005A1DDC" w:rsidRPr="00F8529D" w:rsidRDefault="005A1DDC">
      <w:pPr>
        <w:numPr>
          <w:ilvl w:val="1"/>
          <w:numId w:val="43"/>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4F6C456" w14:textId="77777777" w:rsidR="005A1DDC" w:rsidRPr="00F8529D" w:rsidRDefault="005A1DDC">
      <w:pPr>
        <w:numPr>
          <w:ilvl w:val="0"/>
          <w:numId w:val="43"/>
        </w:numPr>
        <w:spacing w:line="259" w:lineRule="auto"/>
        <w:ind w:hanging="357"/>
        <w:jc w:val="both"/>
        <w:rPr>
          <w:sz w:val="22"/>
          <w:szCs w:val="22"/>
        </w:rPr>
      </w:pPr>
      <w:bookmarkStart w:id="222" w:name="_Hlk146784751"/>
      <w:r w:rsidRPr="00F8529D">
        <w:rPr>
          <w:sz w:val="22"/>
          <w:szCs w:val="22"/>
        </w:rPr>
        <w:t xml:space="preserve">W przypadku: </w:t>
      </w:r>
    </w:p>
    <w:p w14:paraId="09D6BAE9" w14:textId="77777777" w:rsidR="005A1DDC" w:rsidRPr="00F8529D" w:rsidRDefault="005A1DDC">
      <w:pPr>
        <w:numPr>
          <w:ilvl w:val="1"/>
          <w:numId w:val="43"/>
        </w:numPr>
        <w:spacing w:line="259" w:lineRule="auto"/>
        <w:jc w:val="both"/>
        <w:rPr>
          <w:sz w:val="22"/>
          <w:szCs w:val="22"/>
        </w:rPr>
      </w:pPr>
      <w:r w:rsidRPr="00F8529D">
        <w:rPr>
          <w:sz w:val="22"/>
          <w:szCs w:val="22"/>
        </w:rPr>
        <w:t xml:space="preserve">odstąpienia od Umowy w </w:t>
      </w:r>
      <w:r w:rsidRPr="00743838">
        <w:rPr>
          <w:sz w:val="22"/>
          <w:szCs w:val="22"/>
        </w:rPr>
        <w:t>całości, rozwiązania Umowy bez wypowiedzenia lub</w:t>
      </w:r>
      <w:r w:rsidRPr="00F8529D">
        <w:rPr>
          <w:sz w:val="22"/>
          <w:szCs w:val="22"/>
        </w:rPr>
        <w:t xml:space="preserve"> wypowiedzenia Umowy w całości przez którąkolwiek ze Stron z przyczyn leżących po stronie Wykonawcy, Zamawiającemu przysługuje kara umowna w wysokości 20% wartości netto Umowy, o której mowa w § 3 ust. 1.</w:t>
      </w:r>
    </w:p>
    <w:p w14:paraId="0DCD41CF" w14:textId="77777777" w:rsidR="005A1DDC" w:rsidRPr="00F8529D" w:rsidRDefault="005A1DDC">
      <w:pPr>
        <w:numPr>
          <w:ilvl w:val="0"/>
          <w:numId w:val="43"/>
        </w:numPr>
        <w:spacing w:line="259" w:lineRule="auto"/>
        <w:ind w:hanging="357"/>
        <w:jc w:val="both"/>
        <w:rPr>
          <w:sz w:val="22"/>
          <w:szCs w:val="22"/>
        </w:rPr>
      </w:pPr>
      <w:r w:rsidRPr="00F8529D">
        <w:rPr>
          <w:sz w:val="22"/>
          <w:szCs w:val="22"/>
        </w:rPr>
        <w:t xml:space="preserve">Wykonawca może naliczyć Zamawiającemu karę umowną: </w:t>
      </w:r>
    </w:p>
    <w:p w14:paraId="1662486A" w14:textId="65E6E14F" w:rsidR="005A1DDC" w:rsidRDefault="005A1DDC">
      <w:pPr>
        <w:numPr>
          <w:ilvl w:val="1"/>
          <w:numId w:val="43"/>
        </w:numPr>
        <w:spacing w:line="259" w:lineRule="auto"/>
        <w:jc w:val="both"/>
        <w:rPr>
          <w:sz w:val="22"/>
          <w:szCs w:val="22"/>
        </w:rPr>
      </w:pPr>
      <w:bookmarkStart w:id="223" w:name="_Hlk148947447"/>
      <w:r w:rsidRPr="00F8529D">
        <w:rPr>
          <w:sz w:val="22"/>
          <w:szCs w:val="22"/>
        </w:rPr>
        <w:t xml:space="preserve">za odstąpienie od Umowy w całości przez którąkolwiek ze Stron z winy Zamawiającego </w:t>
      </w:r>
      <w:r w:rsidR="00E668E1">
        <w:rPr>
          <w:sz w:val="22"/>
          <w:szCs w:val="22"/>
        </w:rPr>
        <w:t>–</w:t>
      </w:r>
      <w:r w:rsidRPr="00F8529D">
        <w:rPr>
          <w:sz w:val="22"/>
          <w:szCs w:val="22"/>
        </w:rPr>
        <w:t xml:space="preserve"> w wysokości 20% wartości netto Umowy, o której mowa w § 3 ust. 1.</w:t>
      </w:r>
    </w:p>
    <w:bookmarkEnd w:id="223"/>
    <w:p w14:paraId="5380D669" w14:textId="77777777" w:rsidR="005A1DDC" w:rsidRPr="00F8529D" w:rsidRDefault="005A1DDC">
      <w:pPr>
        <w:numPr>
          <w:ilvl w:val="0"/>
          <w:numId w:val="43"/>
        </w:numPr>
        <w:spacing w:line="259" w:lineRule="auto"/>
        <w:ind w:hanging="357"/>
        <w:jc w:val="both"/>
        <w:rPr>
          <w:sz w:val="22"/>
          <w:szCs w:val="22"/>
        </w:rPr>
      </w:pPr>
      <w:r w:rsidRPr="00F8529D">
        <w:rPr>
          <w:sz w:val="22"/>
          <w:szCs w:val="22"/>
        </w:rPr>
        <w:t>Kary umowne podlegają kumulacji, w tym kara umowna za wypowiedzenie Umowy z innymi karami umownymi, przy czym łączna maksymalna wartość kar umownych przysługujących Zamawiającemu nie przekroczy wartości Umowy netto, o której mowa w § 3 ust.1.</w:t>
      </w:r>
    </w:p>
    <w:p w14:paraId="10AE5410" w14:textId="77777777" w:rsidR="005A1DDC" w:rsidRPr="00F8529D" w:rsidRDefault="005A1DDC">
      <w:pPr>
        <w:numPr>
          <w:ilvl w:val="0"/>
          <w:numId w:val="43"/>
        </w:numPr>
        <w:spacing w:line="259" w:lineRule="auto"/>
        <w:jc w:val="both"/>
        <w:rPr>
          <w:sz w:val="22"/>
          <w:szCs w:val="22"/>
        </w:rPr>
      </w:pPr>
      <w:r w:rsidRPr="00F8529D">
        <w:rPr>
          <w:sz w:val="22"/>
          <w:szCs w:val="22"/>
        </w:rPr>
        <w:t>Termin płatności noty księgowej wystawionej tytułem kar umownych wynosi 30 dni od dnia wystawienia noty.</w:t>
      </w:r>
    </w:p>
    <w:p w14:paraId="0ADB9C18" w14:textId="77777777" w:rsidR="005A1DDC" w:rsidRPr="00F8529D" w:rsidRDefault="005A1DDC">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25FFF3A0" w14:textId="77777777" w:rsidR="005A1DDC" w:rsidRPr="008326BE" w:rsidRDefault="005A1DDC">
      <w:pPr>
        <w:numPr>
          <w:ilvl w:val="0"/>
          <w:numId w:val="43"/>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6"/>
      <w:bookmarkEnd w:id="222"/>
    </w:p>
    <w:p w14:paraId="4E1E67AC" w14:textId="77777777" w:rsidR="000C23F8" w:rsidRPr="00F8529D" w:rsidRDefault="000C23F8" w:rsidP="000C23F8">
      <w:pPr>
        <w:pStyle w:val="Nagwek2"/>
      </w:pPr>
      <w:bookmarkStart w:id="224" w:name="_Toc180996019"/>
      <w:r w:rsidRPr="00F8529D">
        <w:t>§ 14. Rozwiązanie, odstąpienie lub wypowiedzenie Umowy</w:t>
      </w:r>
      <w:bookmarkEnd w:id="212"/>
      <w:bookmarkEnd w:id="213"/>
      <w:bookmarkEnd w:id="214"/>
      <w:bookmarkEnd w:id="215"/>
      <w:bookmarkEnd w:id="224"/>
    </w:p>
    <w:p w14:paraId="7F7C0D91" w14:textId="77777777" w:rsidR="000C23F8" w:rsidRPr="005A1DDC" w:rsidRDefault="000C23F8">
      <w:pPr>
        <w:numPr>
          <w:ilvl w:val="0"/>
          <w:numId w:val="44"/>
        </w:numPr>
        <w:spacing w:line="259" w:lineRule="auto"/>
        <w:ind w:left="357" w:hanging="357"/>
        <w:jc w:val="both"/>
        <w:rPr>
          <w:sz w:val="22"/>
          <w:szCs w:val="22"/>
        </w:rPr>
      </w:pPr>
      <w:bookmarkStart w:id="225" w:name="_Hlk146784907"/>
      <w:r w:rsidRPr="005A1DDC">
        <w:rPr>
          <w:sz w:val="22"/>
          <w:szCs w:val="22"/>
        </w:rPr>
        <w:t>Strony mogą rozwiązać Umowę na mocy porozumienia Stron.</w:t>
      </w:r>
    </w:p>
    <w:p w14:paraId="55217CF2" w14:textId="26C9E09B" w:rsidR="000C23F8" w:rsidRPr="005A1DDC" w:rsidRDefault="000C23F8">
      <w:pPr>
        <w:numPr>
          <w:ilvl w:val="0"/>
          <w:numId w:val="44"/>
        </w:numPr>
        <w:spacing w:line="259" w:lineRule="auto"/>
        <w:ind w:left="357" w:hanging="357"/>
        <w:jc w:val="both"/>
        <w:rPr>
          <w:sz w:val="22"/>
          <w:szCs w:val="22"/>
        </w:rPr>
      </w:pPr>
      <w:r w:rsidRPr="005A1DDC">
        <w:rPr>
          <w:sz w:val="22"/>
          <w:szCs w:val="22"/>
        </w:rPr>
        <w:t>Zamawiający</w:t>
      </w:r>
      <w:r w:rsidR="00202054" w:rsidRPr="005A1DDC">
        <w:rPr>
          <w:sz w:val="22"/>
          <w:szCs w:val="22"/>
        </w:rPr>
        <w:t>, wedle swego wyboru,</w:t>
      </w:r>
      <w:r w:rsidRPr="005A1DDC">
        <w:rPr>
          <w:sz w:val="22"/>
          <w:szCs w:val="22"/>
        </w:rPr>
        <w:t xml:space="preserve"> może odstąpić od Umowy</w:t>
      </w:r>
      <w:r w:rsidR="00202054" w:rsidRPr="005A1DDC">
        <w:rPr>
          <w:sz w:val="22"/>
          <w:szCs w:val="22"/>
        </w:rPr>
        <w:t xml:space="preserve"> (ex </w:t>
      </w:r>
      <w:proofErr w:type="spellStart"/>
      <w:r w:rsidR="00202054" w:rsidRPr="005A1DDC">
        <w:rPr>
          <w:sz w:val="22"/>
          <w:szCs w:val="22"/>
        </w:rPr>
        <w:t>tunc</w:t>
      </w:r>
      <w:proofErr w:type="spellEnd"/>
      <w:r w:rsidR="00202054" w:rsidRPr="005A1DDC">
        <w:rPr>
          <w:sz w:val="22"/>
          <w:szCs w:val="22"/>
        </w:rPr>
        <w:t xml:space="preserve"> – wstecz)</w:t>
      </w:r>
      <w:r w:rsidRPr="005A1DDC">
        <w:rPr>
          <w:sz w:val="22"/>
          <w:szCs w:val="22"/>
        </w:rPr>
        <w:t xml:space="preserve"> </w:t>
      </w:r>
      <w:bookmarkStart w:id="226" w:name="_Hlk144467170"/>
      <w:r w:rsidRPr="005A1DDC">
        <w:rPr>
          <w:sz w:val="22"/>
          <w:szCs w:val="22"/>
        </w:rPr>
        <w:t>w całości lub części</w:t>
      </w:r>
      <w:bookmarkEnd w:id="226"/>
      <w:r w:rsidR="00202054" w:rsidRPr="005A1DDC">
        <w:rPr>
          <w:sz w:val="22"/>
          <w:szCs w:val="22"/>
        </w:rPr>
        <w:t xml:space="preserve"> lub wypowiedzieć Umowę</w:t>
      </w:r>
      <w:r w:rsidRPr="005A1DDC">
        <w:rPr>
          <w:sz w:val="22"/>
          <w:szCs w:val="22"/>
        </w:rPr>
        <w:t xml:space="preserve"> </w:t>
      </w:r>
      <w:r w:rsidR="00202054" w:rsidRPr="005A1DDC">
        <w:rPr>
          <w:sz w:val="22"/>
          <w:szCs w:val="22"/>
        </w:rPr>
        <w:t>(</w:t>
      </w:r>
      <w:r w:rsidRPr="005A1DDC">
        <w:rPr>
          <w:sz w:val="22"/>
          <w:szCs w:val="22"/>
        </w:rPr>
        <w:t xml:space="preserve">ex nunc </w:t>
      </w:r>
      <w:r w:rsidR="00D04E9B" w:rsidRPr="005A1DDC">
        <w:rPr>
          <w:sz w:val="22"/>
          <w:szCs w:val="22"/>
        </w:rPr>
        <w:t>–</w:t>
      </w:r>
      <w:r w:rsidR="00202054" w:rsidRPr="005A1DDC">
        <w:rPr>
          <w:sz w:val="22"/>
          <w:szCs w:val="22"/>
        </w:rPr>
        <w:t xml:space="preserve"> </w:t>
      </w:r>
      <w:r w:rsidRPr="005A1DDC">
        <w:rPr>
          <w:sz w:val="22"/>
          <w:szCs w:val="22"/>
        </w:rPr>
        <w:t>od teraz)</w:t>
      </w:r>
      <w:r w:rsidR="0072470D" w:rsidRPr="005A1DDC">
        <w:rPr>
          <w:sz w:val="22"/>
          <w:szCs w:val="22"/>
        </w:rPr>
        <w:t xml:space="preserve"> w całości lub części</w:t>
      </w:r>
      <w:r w:rsidR="00202054" w:rsidRPr="005A1DDC">
        <w:rPr>
          <w:sz w:val="22"/>
          <w:szCs w:val="22"/>
        </w:rPr>
        <w:t>,</w:t>
      </w:r>
      <w:r w:rsidRPr="005A1DDC">
        <w:rPr>
          <w:sz w:val="22"/>
          <w:szCs w:val="22"/>
        </w:rPr>
        <w:t xml:space="preserve"> w przypadku:</w:t>
      </w:r>
    </w:p>
    <w:p w14:paraId="00C320C4" w14:textId="77777777" w:rsidR="000C23F8" w:rsidRPr="00F8529D" w:rsidRDefault="000C23F8">
      <w:pPr>
        <w:numPr>
          <w:ilvl w:val="1"/>
          <w:numId w:val="44"/>
        </w:numPr>
        <w:spacing w:line="259" w:lineRule="auto"/>
        <w:jc w:val="both"/>
        <w:rPr>
          <w:sz w:val="22"/>
          <w:szCs w:val="22"/>
        </w:rPr>
      </w:pPr>
      <w:r w:rsidRPr="005A1DDC">
        <w:rPr>
          <w:sz w:val="22"/>
          <w:szCs w:val="22"/>
        </w:rPr>
        <w:t xml:space="preserve">wygaśnięcia </w:t>
      </w:r>
      <w:r w:rsidRPr="00F8529D">
        <w:rPr>
          <w:sz w:val="22"/>
          <w:szCs w:val="22"/>
        </w:rPr>
        <w:t>ubezpieczenia Wykonawcy i nieprzedłużenia ochrony ubezpieczeniowej w okresie realizacji Umowy,</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4"/>
        </w:numPr>
        <w:spacing w:line="259" w:lineRule="auto"/>
        <w:jc w:val="both"/>
        <w:rPr>
          <w:sz w:val="22"/>
          <w:szCs w:val="22"/>
        </w:rPr>
      </w:pPr>
      <w:bookmarkStart w:id="227"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7"/>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2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8"/>
      <w:r w:rsidRPr="00F8529D">
        <w:rPr>
          <w:sz w:val="22"/>
          <w:szCs w:val="22"/>
        </w:rPr>
        <w:t>,</w:t>
      </w:r>
    </w:p>
    <w:p w14:paraId="50AE23C0" w14:textId="77777777" w:rsidR="000C23F8" w:rsidRPr="00F8529D" w:rsidRDefault="000C23F8">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4"/>
        </w:numPr>
        <w:spacing w:line="259" w:lineRule="auto"/>
        <w:jc w:val="both"/>
        <w:rPr>
          <w:sz w:val="22"/>
          <w:szCs w:val="22"/>
        </w:rPr>
      </w:pPr>
      <w:r w:rsidRPr="00F8529D">
        <w:rPr>
          <w:sz w:val="22"/>
          <w:szCs w:val="22"/>
        </w:rPr>
        <w:t>otwarcia postępowania likwidacyjnego Wykonawcy.</w:t>
      </w:r>
    </w:p>
    <w:p w14:paraId="5B08583D" w14:textId="206C4F44" w:rsidR="000C23F8" w:rsidRPr="004C6AD4"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4C6AD4">
        <w:rPr>
          <w:sz w:val="22"/>
          <w:szCs w:val="22"/>
        </w:rPr>
        <w:t xml:space="preserve">– </w:t>
      </w:r>
      <w:r w:rsidR="004C6AD4" w:rsidRPr="004C6AD4">
        <w:rPr>
          <w:sz w:val="22"/>
          <w:szCs w:val="22"/>
        </w:rPr>
        <w:t>7)</w:t>
      </w:r>
      <w:r w:rsidRPr="004C6AD4">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żądanie jego usunięcia. Bezskuteczny upływ terminu uprawnia Zamawiającego do </w:t>
      </w:r>
      <w:r w:rsidRPr="004C6AD4">
        <w:rPr>
          <w:sz w:val="22"/>
          <w:szCs w:val="22"/>
        </w:rPr>
        <w:t>złożenia oświadczenia o odstąpieniu</w:t>
      </w:r>
      <w:r w:rsidR="005C4237" w:rsidRPr="004C6AD4">
        <w:rPr>
          <w:sz w:val="22"/>
          <w:szCs w:val="22"/>
        </w:rPr>
        <w:t xml:space="preserve"> lub wypowiedzeniu.</w:t>
      </w:r>
    </w:p>
    <w:p w14:paraId="7F8187CD" w14:textId="3AB560F1" w:rsidR="00A603EC" w:rsidRPr="00A15785" w:rsidRDefault="00A603EC">
      <w:pPr>
        <w:numPr>
          <w:ilvl w:val="0"/>
          <w:numId w:val="44"/>
        </w:numPr>
        <w:spacing w:line="256" w:lineRule="auto"/>
        <w:jc w:val="both"/>
        <w:rPr>
          <w:sz w:val="22"/>
          <w:szCs w:val="22"/>
        </w:rPr>
      </w:pPr>
      <w:bookmarkStart w:id="229" w:name="_Hlk146784951"/>
      <w:bookmarkEnd w:id="225"/>
      <w:r w:rsidRPr="004C6AD4">
        <w:rPr>
          <w:sz w:val="22"/>
          <w:szCs w:val="22"/>
        </w:rPr>
        <w:t>Z uprawnienia do odstąpienia od Umowy</w:t>
      </w:r>
      <w:r w:rsidR="004E15BD" w:rsidRPr="004C6AD4">
        <w:rPr>
          <w:sz w:val="22"/>
          <w:szCs w:val="22"/>
        </w:rPr>
        <w:t xml:space="preserve"> (w całości lub części)</w:t>
      </w:r>
      <w:r w:rsidRPr="004C6AD4">
        <w:rPr>
          <w:sz w:val="22"/>
          <w:szCs w:val="22"/>
        </w:rPr>
        <w:t xml:space="preserve">, w przypadkach określonych </w:t>
      </w:r>
      <w:r w:rsidR="004E15BD" w:rsidRPr="004C6AD4">
        <w:rPr>
          <w:sz w:val="22"/>
          <w:szCs w:val="22"/>
        </w:rPr>
        <w:t>w ust. 2 powyżej, a także w innych przypadkach określonych w Umo</w:t>
      </w:r>
      <w:r w:rsidR="004E15BD" w:rsidRPr="00F8529D">
        <w:rPr>
          <w:sz w:val="22"/>
          <w:szCs w:val="22"/>
        </w:rPr>
        <w:t>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A15785">
        <w:rPr>
          <w:sz w:val="22"/>
          <w:szCs w:val="22"/>
        </w:rPr>
        <w:t>Umowy.</w:t>
      </w:r>
    </w:p>
    <w:p w14:paraId="50561C4F" w14:textId="7875FCAA" w:rsidR="000C23F8" w:rsidRPr="007875DA" w:rsidRDefault="000C23F8">
      <w:pPr>
        <w:numPr>
          <w:ilvl w:val="0"/>
          <w:numId w:val="44"/>
        </w:numPr>
        <w:spacing w:line="259" w:lineRule="auto"/>
        <w:ind w:left="357" w:hanging="357"/>
        <w:jc w:val="both"/>
        <w:rPr>
          <w:color w:val="0070C0"/>
          <w:sz w:val="22"/>
          <w:szCs w:val="22"/>
        </w:rPr>
      </w:pPr>
      <w:r w:rsidRPr="00A15785">
        <w:rPr>
          <w:sz w:val="22"/>
          <w:szCs w:val="22"/>
        </w:rPr>
        <w:t xml:space="preserve">Odstąpienie od Umowy </w:t>
      </w:r>
      <w:r w:rsidR="004B24AC" w:rsidRPr="00A15785">
        <w:rPr>
          <w:sz w:val="22"/>
          <w:szCs w:val="22"/>
        </w:rPr>
        <w:t xml:space="preserve">lub wypowiedzenie Umowy </w:t>
      </w:r>
      <w:r w:rsidRPr="00A15785">
        <w:rPr>
          <w:sz w:val="22"/>
          <w:szCs w:val="22"/>
        </w:rPr>
        <w:t xml:space="preserve">w części nie wyłącza realizacji uprawnień </w:t>
      </w:r>
      <w:r w:rsidR="004B24AC" w:rsidRPr="00A15785">
        <w:rPr>
          <w:sz w:val="22"/>
          <w:szCs w:val="22"/>
        </w:rPr>
        <w:t xml:space="preserve">Zamawiającego </w:t>
      </w:r>
      <w:r w:rsidRPr="00A15785">
        <w:rPr>
          <w:sz w:val="22"/>
          <w:szCs w:val="22"/>
        </w:rPr>
        <w:t>wynikających z części Umowy,</w:t>
      </w:r>
      <w:r w:rsidR="004B24AC" w:rsidRPr="00A15785">
        <w:rPr>
          <w:sz w:val="22"/>
          <w:szCs w:val="22"/>
        </w:rPr>
        <w:t xml:space="preserve"> której nie dotyczy odstąpienie lub wypowiedzenie</w:t>
      </w:r>
      <w:r w:rsidR="004B24AC" w:rsidRPr="007875DA">
        <w:rPr>
          <w:color w:val="0070C0"/>
          <w:sz w:val="22"/>
          <w:szCs w:val="22"/>
        </w:rPr>
        <w:t>.</w:t>
      </w:r>
      <w:r w:rsidRPr="007875DA">
        <w:rPr>
          <w:color w:val="0070C0"/>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3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0"/>
    <w:p w14:paraId="1288ED1A" w14:textId="5663ED74"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A15785">
        <w:rPr>
          <w:sz w:val="22"/>
          <w:szCs w:val="22"/>
        </w:rPr>
        <w:t>wynoszącego 30 dni, w </w:t>
      </w:r>
      <w:r w:rsidRPr="00595487">
        <w:rPr>
          <w:sz w:val="22"/>
          <w:szCs w:val="22"/>
        </w:rPr>
        <w:t>przypadku:</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FF89F01" w:rsidR="008326BE" w:rsidRPr="00242367" w:rsidRDefault="008326BE">
      <w:pPr>
        <w:numPr>
          <w:ilvl w:val="0"/>
          <w:numId w:val="44"/>
        </w:numPr>
        <w:spacing w:line="259" w:lineRule="auto"/>
        <w:ind w:left="357" w:hanging="357"/>
        <w:jc w:val="both"/>
        <w:rPr>
          <w:sz w:val="22"/>
          <w:szCs w:val="22"/>
        </w:rPr>
      </w:pPr>
      <w:bookmarkStart w:id="231" w:name="_Hlk156822481"/>
      <w:r w:rsidRPr="00242367">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B6DB0">
        <w:rPr>
          <w:sz w:val="22"/>
          <w:szCs w:val="22"/>
        </w:rPr>
        <w:t>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31"/>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2" w:name="_Toc64016211"/>
      <w:bookmarkStart w:id="233" w:name="_Toc106095874"/>
      <w:bookmarkStart w:id="234" w:name="_Toc106096314"/>
      <w:bookmarkStart w:id="235" w:name="_Toc106096418"/>
      <w:bookmarkStart w:id="236" w:name="_Toc180996020"/>
      <w:bookmarkStart w:id="237" w:name="_Hlk148332977"/>
      <w:bookmarkStart w:id="238" w:name="_Hlk67826402"/>
      <w:bookmarkEnd w:id="229"/>
      <w:r w:rsidRPr="00E66F78">
        <w:t>§ 1</w:t>
      </w:r>
      <w:r>
        <w:t>5</w:t>
      </w:r>
      <w:r w:rsidRPr="00E66F78">
        <w:t xml:space="preserve">. </w:t>
      </w:r>
      <w:bookmarkStart w:id="239" w:name="_Hlk147835254"/>
      <w:r w:rsidRPr="00E66F78">
        <w:t>Zmiany Umowy</w:t>
      </w:r>
      <w:bookmarkEnd w:id="232"/>
      <w:bookmarkEnd w:id="233"/>
      <w:bookmarkEnd w:id="234"/>
      <w:bookmarkEnd w:id="235"/>
      <w:bookmarkEnd w:id="236"/>
    </w:p>
    <w:p w14:paraId="7A640859" w14:textId="77777777" w:rsidR="000C23F8" w:rsidRPr="00F8529D" w:rsidRDefault="000C23F8">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6"/>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6"/>
        </w:numPr>
        <w:spacing w:line="259" w:lineRule="auto"/>
        <w:ind w:left="709" w:hanging="709"/>
        <w:jc w:val="both"/>
        <w:rPr>
          <w:sz w:val="6"/>
          <w:szCs w:val="6"/>
        </w:rPr>
      </w:pPr>
      <w:bookmarkStart w:id="24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1" w:name="_Hlk147848467"/>
      <w:r w:rsidR="00F244A3" w:rsidRPr="00F8529D">
        <w:rPr>
          <w:sz w:val="22"/>
          <w:szCs w:val="22"/>
        </w:rPr>
        <w:t xml:space="preserve">, </w:t>
      </w:r>
      <w:bookmarkEnd w:id="240"/>
      <w:bookmarkEnd w:id="24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3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2"/>
        </w:numPr>
        <w:spacing w:line="259" w:lineRule="auto"/>
        <w:jc w:val="both"/>
        <w:rPr>
          <w:sz w:val="22"/>
          <w:szCs w:val="22"/>
        </w:rPr>
      </w:pPr>
      <w:bookmarkStart w:id="242" w:name="_Hlk147848517"/>
      <w:r w:rsidRPr="00A33BF6">
        <w:rPr>
          <w:sz w:val="22"/>
          <w:szCs w:val="22"/>
        </w:rPr>
        <w:t xml:space="preserve">zmiana zasad dokonywania odbiorów świadczonych usług, o której mowa w </w:t>
      </w:r>
      <w:bookmarkStart w:id="243" w:name="_Hlk148344566"/>
      <w:r w:rsidRPr="00A33BF6">
        <w:rPr>
          <w:sz w:val="22"/>
          <w:szCs w:val="22"/>
        </w:rPr>
        <w:t xml:space="preserve">§15 </w:t>
      </w:r>
      <w:bookmarkEnd w:id="243"/>
      <w:r w:rsidRPr="00A33BF6">
        <w:rPr>
          <w:sz w:val="22"/>
          <w:szCs w:val="22"/>
        </w:rPr>
        <w:t>ust. 2 pkt 2) lit. f),</w:t>
      </w:r>
    </w:p>
    <w:bookmarkEnd w:id="242"/>
    <w:p w14:paraId="335E9567"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1A4E7840" w14:textId="77777777" w:rsidR="006F715D" w:rsidRPr="002A32CE" w:rsidRDefault="006F715D">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07F71DA1" w14:textId="187040B9" w:rsidR="002A32CE" w:rsidRPr="003274D6" w:rsidRDefault="002A32CE">
      <w:pPr>
        <w:pStyle w:val="Akapitzlist"/>
        <w:numPr>
          <w:ilvl w:val="0"/>
          <w:numId w:val="52"/>
        </w:numPr>
        <w:spacing w:line="276" w:lineRule="auto"/>
        <w:contextualSpacing w:val="0"/>
        <w:jc w:val="both"/>
        <w:rPr>
          <w:sz w:val="22"/>
          <w:szCs w:val="22"/>
        </w:rPr>
      </w:pPr>
      <w:r w:rsidRPr="003274D6">
        <w:rPr>
          <w:sz w:val="22"/>
          <w:szCs w:val="22"/>
        </w:rPr>
        <w:t xml:space="preserve">zmiany terminów dostaw (z zakresu wymaganego), lecz niewykraczające poza </w:t>
      </w:r>
      <w:r w:rsidR="007B54AB">
        <w:rPr>
          <w:sz w:val="22"/>
          <w:szCs w:val="22"/>
        </w:rPr>
        <w:t>6</w:t>
      </w:r>
      <w:r w:rsidR="007141E3">
        <w:rPr>
          <w:sz w:val="22"/>
          <w:szCs w:val="22"/>
        </w:rPr>
        <w:t xml:space="preserve">0 tygodni </w:t>
      </w:r>
      <w:r w:rsidR="00813AD0">
        <w:rPr>
          <w:sz w:val="22"/>
          <w:szCs w:val="22"/>
        </w:rPr>
        <w:t xml:space="preserve"> </w:t>
      </w:r>
      <w:r w:rsidRPr="003274D6">
        <w:rPr>
          <w:sz w:val="22"/>
          <w:szCs w:val="22"/>
        </w:rPr>
        <w:t xml:space="preserve">od zawarcia umowy (wzór uzgodnienia stron stanowi załącznik nr </w:t>
      </w:r>
      <w:r>
        <w:rPr>
          <w:sz w:val="22"/>
          <w:szCs w:val="22"/>
        </w:rPr>
        <w:t>5</w:t>
      </w:r>
      <w:r w:rsidRPr="003274D6">
        <w:rPr>
          <w:sz w:val="22"/>
          <w:szCs w:val="22"/>
        </w:rPr>
        <w:t xml:space="preserve"> do umowy)</w:t>
      </w:r>
    </w:p>
    <w:p w14:paraId="4F67EBDE" w14:textId="77777777" w:rsidR="006F715D" w:rsidRPr="002A32CE" w:rsidRDefault="006F715D">
      <w:pPr>
        <w:pStyle w:val="Akapitzlist"/>
        <w:numPr>
          <w:ilvl w:val="0"/>
          <w:numId w:val="52"/>
        </w:numPr>
        <w:spacing w:line="259" w:lineRule="auto"/>
        <w:jc w:val="both"/>
        <w:rPr>
          <w:i/>
          <w:iCs/>
          <w:sz w:val="22"/>
          <w:szCs w:val="22"/>
        </w:rPr>
      </w:pPr>
      <w:r w:rsidRPr="002A32CE">
        <w:rPr>
          <w:sz w:val="22"/>
          <w:szCs w:val="22"/>
        </w:rPr>
        <w:t>………………………… (</w:t>
      </w:r>
      <w:r w:rsidRPr="002A32CE">
        <w:rPr>
          <w:i/>
          <w:iCs/>
          <w:sz w:val="22"/>
          <w:szCs w:val="22"/>
        </w:rPr>
        <w:t>inne zmiany wprowadzone przez KP)</w:t>
      </w:r>
    </w:p>
    <w:p w14:paraId="44393681" w14:textId="77777777" w:rsidR="006F715D" w:rsidRPr="006F715D" w:rsidRDefault="006F715D" w:rsidP="006F715D">
      <w:pPr>
        <w:spacing w:line="259" w:lineRule="auto"/>
        <w:jc w:val="both"/>
        <w:rPr>
          <w:i/>
          <w:iCs/>
          <w:sz w:val="22"/>
          <w:szCs w:val="22"/>
        </w:rPr>
      </w:pPr>
    </w:p>
    <w:p w14:paraId="5B0875C4" w14:textId="77777777" w:rsidR="000C23F8" w:rsidRPr="00622C63" w:rsidRDefault="000C23F8" w:rsidP="000C23F8">
      <w:pPr>
        <w:spacing w:line="259" w:lineRule="auto"/>
        <w:ind w:left="360"/>
        <w:jc w:val="both"/>
        <w:rPr>
          <w:sz w:val="8"/>
          <w:szCs w:val="8"/>
        </w:rPr>
      </w:pPr>
    </w:p>
    <w:p w14:paraId="461CC0AD" w14:textId="144AE375" w:rsidR="00F536DE" w:rsidRPr="00B71040" w:rsidRDefault="004F3468" w:rsidP="00B71040">
      <w:pPr>
        <w:pStyle w:val="Nagwek2"/>
      </w:pPr>
      <w:bookmarkStart w:id="244" w:name="_Toc180996021"/>
      <w:bookmarkEnd w:id="237"/>
      <w:bookmarkEnd w:id="239"/>
      <w:r w:rsidRPr="004F3468">
        <w:lastRenderedPageBreak/>
        <w:t xml:space="preserve">§ 16. </w:t>
      </w:r>
      <w:r w:rsidR="00F536DE" w:rsidRPr="00B71040">
        <w:t>Waloryzacja</w:t>
      </w:r>
      <w:r w:rsidR="00B24F0B">
        <w:t xml:space="preserve"> </w:t>
      </w:r>
      <w:r w:rsidR="00440166">
        <w:t>– nie dotyczy</w:t>
      </w:r>
      <w:bookmarkEnd w:id="244"/>
    </w:p>
    <w:p w14:paraId="32DF3309" w14:textId="790A78AE" w:rsidR="000C23F8" w:rsidRPr="00500E2A" w:rsidRDefault="000C23F8" w:rsidP="000C23F8">
      <w:pPr>
        <w:pStyle w:val="Nagwek2"/>
      </w:pPr>
      <w:bookmarkStart w:id="245" w:name="_Toc64016213"/>
      <w:bookmarkStart w:id="246" w:name="_Toc106095875"/>
      <w:bookmarkStart w:id="247" w:name="_Toc106096315"/>
      <w:bookmarkStart w:id="248" w:name="_Toc106096419"/>
      <w:bookmarkStart w:id="249" w:name="_Toc180996022"/>
      <w:bookmarkStart w:id="250" w:name="_Hlk67826426"/>
      <w:bookmarkEnd w:id="238"/>
      <w:r w:rsidRPr="00500E2A">
        <w:t>§</w:t>
      </w:r>
      <w:r>
        <w:t xml:space="preserve"> </w:t>
      </w:r>
      <w:r w:rsidRPr="00500E2A">
        <w:t>1</w:t>
      </w:r>
      <w:r w:rsidR="00B71040">
        <w:t>7</w:t>
      </w:r>
      <w:r w:rsidRPr="00500E2A">
        <w:t>. Ochrona danych osobowych</w:t>
      </w:r>
      <w:bookmarkEnd w:id="245"/>
      <w:bookmarkEnd w:id="246"/>
      <w:bookmarkEnd w:id="247"/>
      <w:bookmarkEnd w:id="248"/>
      <w:bookmarkEnd w:id="249"/>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0"/>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1" w:name="_Toc64016214"/>
      <w:bookmarkStart w:id="252" w:name="_Toc106095876"/>
      <w:bookmarkStart w:id="253" w:name="_Toc106096316"/>
      <w:bookmarkStart w:id="254" w:name="_Toc106096420"/>
      <w:bookmarkStart w:id="255" w:name="_Toc180996023"/>
      <w:r w:rsidRPr="00500E2A">
        <w:t>§</w:t>
      </w:r>
      <w:r>
        <w:t xml:space="preserve"> </w:t>
      </w:r>
      <w:r w:rsidRPr="00500E2A">
        <w:t>1</w:t>
      </w:r>
      <w:r w:rsidR="00B71040">
        <w:t>8</w:t>
      </w:r>
      <w:r w:rsidRPr="00500E2A">
        <w:t xml:space="preserve">. Ochrona tajemnic </w:t>
      </w:r>
      <w:r w:rsidRPr="00E66F78">
        <w:t>przedsiębiorcy, zachowanie poufności</w:t>
      </w:r>
      <w:bookmarkEnd w:id="251"/>
      <w:bookmarkEnd w:id="252"/>
      <w:bookmarkEnd w:id="253"/>
      <w:bookmarkEnd w:id="254"/>
      <w:bookmarkEnd w:id="255"/>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5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5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7"/>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8" w:name="_Toc64016215"/>
      <w:bookmarkStart w:id="259" w:name="_Toc106095877"/>
      <w:bookmarkStart w:id="260" w:name="_Toc106096317"/>
      <w:bookmarkStart w:id="261" w:name="_Toc106096421"/>
      <w:bookmarkStart w:id="262" w:name="_Toc180996024"/>
      <w:bookmarkEnd w:id="256"/>
      <w:r w:rsidRPr="00F8529D">
        <w:t>§ 1</w:t>
      </w:r>
      <w:r w:rsidR="00B71040" w:rsidRPr="00F8529D">
        <w:t>9</w:t>
      </w:r>
      <w:r w:rsidRPr="00F8529D">
        <w:t>. Zasady etyki</w:t>
      </w:r>
      <w:bookmarkEnd w:id="258"/>
      <w:bookmarkEnd w:id="259"/>
      <w:bookmarkEnd w:id="260"/>
      <w:bookmarkEnd w:id="261"/>
      <w:bookmarkEnd w:id="262"/>
    </w:p>
    <w:p w14:paraId="2CA957CA" w14:textId="77777777" w:rsidR="000C23F8" w:rsidRPr="00F8529D" w:rsidRDefault="000C23F8">
      <w:pPr>
        <w:numPr>
          <w:ilvl w:val="0"/>
          <w:numId w:val="46"/>
        </w:numPr>
        <w:spacing w:line="259" w:lineRule="auto"/>
        <w:ind w:hanging="357"/>
        <w:jc w:val="both"/>
        <w:rPr>
          <w:sz w:val="22"/>
          <w:szCs w:val="22"/>
        </w:rPr>
      </w:pPr>
      <w:bookmarkStart w:id="26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pPr>
        <w:numPr>
          <w:ilvl w:val="1"/>
          <w:numId w:val="46"/>
        </w:numPr>
        <w:spacing w:line="259" w:lineRule="auto"/>
        <w:ind w:hanging="357"/>
        <w:jc w:val="both"/>
        <w:rPr>
          <w:sz w:val="22"/>
          <w:szCs w:val="22"/>
        </w:rPr>
      </w:pPr>
      <w:bookmarkStart w:id="264" w:name="_Hlk156480572"/>
      <w:r w:rsidRPr="00F8529D">
        <w:rPr>
          <w:sz w:val="22"/>
          <w:szCs w:val="22"/>
        </w:rPr>
        <w:t xml:space="preserve">popełnienia przestępstw określonych w art. 16 ustawy z dnia 28 października 2002 r. </w:t>
      </w:r>
      <w:bookmarkStart w:id="265" w:name="_Hlk144468375"/>
      <w:r w:rsidRPr="00F8529D">
        <w:rPr>
          <w:sz w:val="22"/>
          <w:szCs w:val="22"/>
        </w:rPr>
        <w:t>o odpowiedzialności podmiotów zbiorowych za czyny zabronione pod groźbą kary</w:t>
      </w:r>
      <w:bookmarkEnd w:id="26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66" w:name="_Hlk144468401"/>
      <w:r w:rsidRPr="00F8529D">
        <w:rPr>
          <w:sz w:val="22"/>
          <w:szCs w:val="22"/>
        </w:rPr>
        <w:t>o zwalczaniu nieuczciwej konkurencji</w:t>
      </w:r>
      <w:bookmarkEnd w:id="266"/>
      <w:r w:rsidRPr="00F8529D">
        <w:rPr>
          <w:sz w:val="22"/>
          <w:szCs w:val="22"/>
        </w:rPr>
        <w:t xml:space="preserve"> </w:t>
      </w:r>
      <w:bookmarkStart w:id="26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7"/>
    </w:p>
    <w:bookmarkEnd w:id="264"/>
    <w:p w14:paraId="43D62C96" w14:textId="77777777" w:rsidR="000C23F8" w:rsidRPr="00C211A1" w:rsidRDefault="000C23F8">
      <w:pPr>
        <w:numPr>
          <w:ilvl w:val="0"/>
          <w:numId w:val="46"/>
        </w:numPr>
        <w:spacing w:line="259" w:lineRule="auto"/>
        <w:ind w:hanging="357"/>
        <w:jc w:val="both"/>
        <w:rPr>
          <w:sz w:val="22"/>
          <w:szCs w:val="22"/>
        </w:rPr>
      </w:pPr>
      <w:r w:rsidRPr="00F8529D">
        <w:rPr>
          <w:sz w:val="22"/>
          <w:szCs w:val="22"/>
        </w:rPr>
        <w:t xml:space="preserve">Strony winny zapobiegać wszelkim nieuczciwym działaniom ze strony swych przedstawicieli. Strony </w:t>
      </w:r>
      <w:r w:rsidRPr="00C211A1">
        <w:rPr>
          <w:sz w:val="22"/>
          <w:szCs w:val="22"/>
        </w:rPr>
        <w:t>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46542796" w:rsidR="00AB2101" w:rsidRPr="00C211A1" w:rsidRDefault="00AB2101">
      <w:pPr>
        <w:numPr>
          <w:ilvl w:val="0"/>
          <w:numId w:val="46"/>
        </w:numPr>
        <w:spacing w:line="259" w:lineRule="auto"/>
        <w:jc w:val="both"/>
        <w:rPr>
          <w:sz w:val="22"/>
          <w:szCs w:val="22"/>
        </w:rPr>
      </w:pPr>
      <w:bookmarkStart w:id="268" w:name="_Hlk167104771"/>
      <w:r w:rsidRPr="00C211A1">
        <w:rPr>
          <w:sz w:val="22"/>
          <w:szCs w:val="22"/>
        </w:rPr>
        <w:t>Strony oświadczają</w:t>
      </w:r>
      <w:r w:rsidR="00C02E70" w:rsidRPr="00C211A1">
        <w:rPr>
          <w:sz w:val="22"/>
          <w:szCs w:val="22"/>
        </w:rPr>
        <w:t>,</w:t>
      </w:r>
      <w:r w:rsidRPr="00C211A1">
        <w:rPr>
          <w:sz w:val="22"/>
          <w:szCs w:val="22"/>
        </w:rPr>
        <w:t xml:space="preserve"> że zapoznały się z Polityką Antykorupcyjną Polskiej Grupy Górniczej S.A. i</w:t>
      </w:r>
      <w:r w:rsidR="00C211A1">
        <w:rPr>
          <w:sz w:val="22"/>
          <w:szCs w:val="22"/>
        </w:rPr>
        <w:t> </w:t>
      </w:r>
      <w:r w:rsidRPr="00C211A1">
        <w:rPr>
          <w:sz w:val="22"/>
          <w:szCs w:val="22"/>
        </w:rPr>
        <w:t xml:space="preserve">zobowiązują się do jej stosowania oraz zapoznawania się ze zmianami Polityki, której treść znajduje się pod adresem: </w:t>
      </w:r>
      <w:hyperlink r:id="rId16" w:history="1">
        <w:r w:rsidRPr="00C211A1">
          <w:rPr>
            <w:rStyle w:val="Hipercze"/>
            <w:sz w:val="22"/>
            <w:szCs w:val="22"/>
          </w:rPr>
          <w:t>https://www.pgg.pl/strefa-korporacyjna/firma/inne/polityka-antykorupcyjna</w:t>
        </w:r>
      </w:hyperlink>
      <w:r w:rsidRPr="00C211A1">
        <w:rPr>
          <w:sz w:val="22"/>
          <w:szCs w:val="22"/>
        </w:rPr>
        <w:t xml:space="preserve">  </w:t>
      </w:r>
    </w:p>
    <w:p w14:paraId="24B5000C" w14:textId="46F39815" w:rsidR="00AB2101" w:rsidRPr="00C211A1" w:rsidRDefault="00AB2101">
      <w:pPr>
        <w:numPr>
          <w:ilvl w:val="0"/>
          <w:numId w:val="46"/>
        </w:numPr>
        <w:spacing w:line="259" w:lineRule="auto"/>
        <w:jc w:val="both"/>
        <w:rPr>
          <w:sz w:val="22"/>
          <w:szCs w:val="22"/>
        </w:rPr>
      </w:pPr>
      <w:r w:rsidRPr="00C211A1">
        <w:rPr>
          <w:sz w:val="22"/>
          <w:szCs w:val="22"/>
        </w:rPr>
        <w:t>Wykonawca oświadcza</w:t>
      </w:r>
      <w:r w:rsidR="00C02E70" w:rsidRPr="00C211A1">
        <w:rPr>
          <w:sz w:val="22"/>
          <w:szCs w:val="22"/>
        </w:rPr>
        <w:t>,</w:t>
      </w:r>
      <w:r w:rsidRPr="00C211A1">
        <w:rPr>
          <w:sz w:val="22"/>
          <w:szCs w:val="22"/>
        </w:rPr>
        <w:t xml:space="preserve"> że dołoży należytej staranności, aby pracownicy, współpracownicy, podwykonawcy lub osoby, przy pomocy których będzie realizował zamówienie zapoznali się </w:t>
      </w:r>
      <w:r w:rsidRPr="00C211A1">
        <w:rPr>
          <w:sz w:val="22"/>
          <w:szCs w:val="22"/>
        </w:rPr>
        <w:br/>
        <w:t>i stosowali wyżej opisane zasady.</w:t>
      </w:r>
    </w:p>
    <w:p w14:paraId="4ECF8694" w14:textId="30F4EEEE" w:rsidR="00AB2101" w:rsidRPr="00C211A1" w:rsidRDefault="00AB2101">
      <w:pPr>
        <w:numPr>
          <w:ilvl w:val="0"/>
          <w:numId w:val="46"/>
        </w:numPr>
        <w:spacing w:line="259" w:lineRule="auto"/>
        <w:jc w:val="both"/>
        <w:rPr>
          <w:sz w:val="22"/>
          <w:szCs w:val="22"/>
        </w:rPr>
      </w:pPr>
      <w:r w:rsidRPr="00C211A1">
        <w:rPr>
          <w:sz w:val="22"/>
          <w:szCs w:val="22"/>
        </w:rPr>
        <w:t xml:space="preserve">Naruszenie wyżej opisanych zasad  jest traktowane jak rażące naruszenie postanowień Umowy. </w:t>
      </w:r>
    </w:p>
    <w:p w14:paraId="0A6ABAC7" w14:textId="02A90C6E" w:rsidR="00AB2101" w:rsidRPr="00C211A1" w:rsidRDefault="00AB2101">
      <w:pPr>
        <w:numPr>
          <w:ilvl w:val="0"/>
          <w:numId w:val="46"/>
        </w:numPr>
        <w:spacing w:line="259" w:lineRule="auto"/>
        <w:jc w:val="both"/>
        <w:rPr>
          <w:sz w:val="22"/>
          <w:szCs w:val="22"/>
        </w:rPr>
      </w:pPr>
      <w:r w:rsidRPr="00C211A1">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C211A1" w:rsidRDefault="00AB2101">
      <w:pPr>
        <w:numPr>
          <w:ilvl w:val="0"/>
          <w:numId w:val="46"/>
        </w:numPr>
        <w:spacing w:line="259" w:lineRule="auto"/>
        <w:jc w:val="both"/>
        <w:rPr>
          <w:sz w:val="22"/>
          <w:szCs w:val="22"/>
        </w:rPr>
      </w:pPr>
      <w:r w:rsidRPr="00C211A1">
        <w:rPr>
          <w:sz w:val="22"/>
          <w:szCs w:val="22"/>
        </w:rPr>
        <w:t xml:space="preserve">Strony zobowiązują się do informowania się wzajemnie o każdym przypadku naruszenia zasad opisanych w niniejszym paragrafie Umowy. </w:t>
      </w:r>
      <w:bookmarkEnd w:id="268"/>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9" w:name="_Toc106095878"/>
      <w:bookmarkStart w:id="270" w:name="_Toc106096318"/>
      <w:bookmarkStart w:id="271" w:name="_Toc106096422"/>
      <w:bookmarkStart w:id="272" w:name="_Toc180996025"/>
      <w:bookmarkStart w:id="273" w:name="_Hlk105675117"/>
      <w:bookmarkStart w:id="274" w:name="_Hlk67826575"/>
      <w:bookmarkStart w:id="275" w:name="_Toc64016216"/>
      <w:bookmarkEnd w:id="263"/>
      <w:r w:rsidRPr="00F8529D">
        <w:t xml:space="preserve">§ </w:t>
      </w:r>
      <w:r w:rsidR="00B71040" w:rsidRPr="00F8529D">
        <w:t>20</w:t>
      </w:r>
      <w:r w:rsidRPr="00F8529D">
        <w:t>. Nadzór wynikający z zarządzania środowiskowego</w:t>
      </w:r>
      <w:bookmarkEnd w:id="269"/>
      <w:bookmarkEnd w:id="270"/>
      <w:bookmarkEnd w:id="271"/>
      <w:bookmarkEnd w:id="27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bookmarkEnd w:id="273"/>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6" w:name="_Toc106095879"/>
      <w:bookmarkStart w:id="277" w:name="_Toc106096319"/>
      <w:bookmarkStart w:id="278" w:name="_Toc106096423"/>
      <w:bookmarkStart w:id="279" w:name="_Toc180996026"/>
      <w:bookmarkStart w:id="280" w:name="_Hlk67826617"/>
      <w:bookmarkEnd w:id="274"/>
      <w:r w:rsidRPr="00B62661">
        <w:lastRenderedPageBreak/>
        <w:t xml:space="preserve">§ </w:t>
      </w:r>
      <w:r>
        <w:t>2</w:t>
      </w:r>
      <w:r w:rsidR="00B71040">
        <w:t>1</w:t>
      </w:r>
      <w:r w:rsidRPr="00B62661">
        <w:t xml:space="preserve">. </w:t>
      </w:r>
      <w:r w:rsidRPr="00E66F78">
        <w:t>Siła wyższa</w:t>
      </w:r>
      <w:bookmarkEnd w:id="275"/>
      <w:bookmarkEnd w:id="276"/>
      <w:bookmarkEnd w:id="277"/>
      <w:bookmarkEnd w:id="278"/>
      <w:bookmarkEnd w:id="279"/>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8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1"/>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EA3F46" w:rsidRDefault="000C23F8" w:rsidP="00AD7A6E">
      <w:pPr>
        <w:pStyle w:val="Nagwek2"/>
      </w:pPr>
      <w:bookmarkStart w:id="282" w:name="_Toc64016217"/>
      <w:bookmarkStart w:id="283" w:name="_Toc106095880"/>
      <w:bookmarkStart w:id="284" w:name="_Toc106096320"/>
      <w:bookmarkStart w:id="285" w:name="_Toc106096424"/>
      <w:bookmarkStart w:id="286" w:name="_Toc180996027"/>
      <w:r w:rsidRPr="00EA3F46">
        <w:t>§ 2</w:t>
      </w:r>
      <w:r w:rsidR="00B71040" w:rsidRPr="00EA3F46">
        <w:t>2</w:t>
      </w:r>
      <w:r w:rsidRPr="00EA3F46">
        <w:t>. Postanowienia końcowe</w:t>
      </w:r>
      <w:bookmarkEnd w:id="282"/>
      <w:bookmarkEnd w:id="283"/>
      <w:bookmarkEnd w:id="284"/>
      <w:bookmarkEnd w:id="285"/>
      <w:bookmarkEnd w:id="286"/>
    </w:p>
    <w:p w14:paraId="372E732F" w14:textId="14C9515F" w:rsidR="005812ED" w:rsidRPr="00EA3F46" w:rsidRDefault="005812ED">
      <w:pPr>
        <w:numPr>
          <w:ilvl w:val="0"/>
          <w:numId w:val="48"/>
        </w:numPr>
        <w:spacing w:line="259" w:lineRule="auto"/>
        <w:jc w:val="both"/>
        <w:rPr>
          <w:sz w:val="22"/>
          <w:szCs w:val="22"/>
        </w:rPr>
      </w:pPr>
      <w:r w:rsidRPr="00EA3F4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3F46" w:rsidRDefault="005812ED">
      <w:pPr>
        <w:numPr>
          <w:ilvl w:val="0"/>
          <w:numId w:val="48"/>
        </w:numPr>
        <w:spacing w:line="259" w:lineRule="auto"/>
        <w:jc w:val="both"/>
        <w:rPr>
          <w:sz w:val="22"/>
          <w:szCs w:val="22"/>
        </w:rPr>
      </w:pPr>
      <w:r w:rsidRPr="00EA3F46">
        <w:rPr>
          <w:sz w:val="22"/>
          <w:szCs w:val="22"/>
        </w:rPr>
        <w:t>Wszelkie spory powstałe pomiędzy Stronami na tle wykładni lub realizacji Umowy rozstrzygane będą przez sąd powszechny właściwy dla siedziby Zamawiającego.</w:t>
      </w:r>
    </w:p>
    <w:p w14:paraId="5B23DB2E" w14:textId="5FC3C57A" w:rsidR="000C23F8" w:rsidRPr="00EA3F46" w:rsidRDefault="000C23F8">
      <w:pPr>
        <w:numPr>
          <w:ilvl w:val="0"/>
          <w:numId w:val="48"/>
        </w:numPr>
        <w:spacing w:line="259" w:lineRule="auto"/>
        <w:jc w:val="both"/>
        <w:rPr>
          <w:sz w:val="22"/>
          <w:szCs w:val="22"/>
        </w:rPr>
      </w:pPr>
      <w:r w:rsidRPr="00EA3F46">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7" w:name="_Toc83291694"/>
      <w:bookmarkStart w:id="288" w:name="_Toc106095881"/>
      <w:bookmarkStart w:id="289" w:name="_Toc106096321"/>
      <w:bookmarkStart w:id="290" w:name="_Toc106096425"/>
      <w:bookmarkStart w:id="291" w:name="_Toc180996028"/>
      <w:bookmarkStart w:id="292" w:name="_Hlk180493049"/>
      <w:bookmarkEnd w:id="280"/>
      <w:r w:rsidRPr="00AD7A6E">
        <w:rPr>
          <w:sz w:val="22"/>
          <w:szCs w:val="22"/>
        </w:rPr>
        <w:t>Załączniki do Umowy</w:t>
      </w:r>
      <w:bookmarkEnd w:id="287"/>
      <w:bookmarkEnd w:id="288"/>
      <w:bookmarkEnd w:id="289"/>
      <w:bookmarkEnd w:id="290"/>
      <w:bookmarkEnd w:id="291"/>
    </w:p>
    <w:p w14:paraId="50995AE1" w14:textId="41615CF2"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r w:rsidR="00D9431C">
        <w:rPr>
          <w:rFonts w:eastAsiaTheme="majorEastAsia"/>
          <w:sz w:val="22"/>
          <w:szCs w:val="22"/>
        </w:rPr>
        <w:t xml:space="preserve"> </w:t>
      </w:r>
      <w:r w:rsidR="00D9431C" w:rsidRPr="00D9431C">
        <w:rPr>
          <w:rFonts w:eastAsiaTheme="majorEastAsia"/>
          <w:sz w:val="22"/>
          <w:szCs w:val="22"/>
          <w:highlight w:val="green"/>
        </w:rPr>
        <w:t>oraz zał. 2a do oferty</w:t>
      </w:r>
      <w:r w:rsidRPr="00B31BB6">
        <w:rPr>
          <w:rFonts w:eastAsiaTheme="majorEastAsia"/>
          <w:sz w:val="22"/>
          <w:szCs w:val="22"/>
        </w:rPr>
        <w:t>),</w:t>
      </w:r>
    </w:p>
    <w:p w14:paraId="26404E25" w14:textId="60257AC5"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w:t>
      </w:r>
      <w:r w:rsidR="00D100E1">
        <w:rPr>
          <w:rFonts w:eastAsiaTheme="majorEastAsia"/>
          <w:sz w:val="22"/>
          <w:szCs w:val="22"/>
        </w:rPr>
        <w:t>2</w:t>
      </w:r>
      <w:r>
        <w:rPr>
          <w:rFonts w:eastAsiaTheme="majorEastAsia"/>
          <w:sz w:val="22"/>
          <w:szCs w:val="22"/>
        </w:rPr>
        <w:t xml:space="preserve"> –   </w:t>
      </w:r>
      <w:r w:rsidR="00D100E1">
        <w:rPr>
          <w:rFonts w:eastAsiaTheme="majorEastAsia"/>
          <w:sz w:val="22"/>
          <w:szCs w:val="22"/>
        </w:rPr>
        <w:tab/>
      </w:r>
      <w:r>
        <w:rPr>
          <w:rFonts w:eastAsiaTheme="majorEastAsia"/>
          <w:sz w:val="22"/>
          <w:szCs w:val="22"/>
        </w:rPr>
        <w:t>Wzór Protokołu odbioru</w:t>
      </w:r>
      <w:r w:rsidR="00D100E1">
        <w:rPr>
          <w:rFonts w:eastAsiaTheme="majorEastAsia"/>
          <w:sz w:val="22"/>
          <w:szCs w:val="22"/>
        </w:rPr>
        <w:t>,</w:t>
      </w:r>
      <w:r>
        <w:rPr>
          <w:rFonts w:eastAsiaTheme="majorEastAsia"/>
          <w:sz w:val="22"/>
          <w:szCs w:val="22"/>
        </w:rPr>
        <w:t xml:space="preserve"> </w:t>
      </w:r>
    </w:p>
    <w:p w14:paraId="5C6232A9" w14:textId="71FCF5B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Ochrona danych osobowych</w:t>
      </w:r>
      <w:r w:rsidR="00D100E1">
        <w:rPr>
          <w:rFonts w:eastAsiaTheme="majorEastAsia"/>
          <w:sz w:val="22"/>
          <w:szCs w:val="22"/>
        </w:rPr>
        <w:t>,</w:t>
      </w:r>
    </w:p>
    <w:p w14:paraId="3E3E5A15" w14:textId="106C7CA0"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Oświadczenie o statusie Wykonawcy</w:t>
      </w:r>
      <w:r w:rsidR="00D100E1">
        <w:rPr>
          <w:rFonts w:eastAsiaTheme="majorEastAsia"/>
          <w:sz w:val="22"/>
          <w:szCs w:val="22"/>
        </w:rPr>
        <w:t>,</w:t>
      </w:r>
      <w:r w:rsidRPr="00B31BB6">
        <w:rPr>
          <w:rFonts w:eastAsiaTheme="majorEastAsia"/>
          <w:sz w:val="22"/>
          <w:szCs w:val="22"/>
        </w:rPr>
        <w:t xml:space="preserve"> </w:t>
      </w:r>
    </w:p>
    <w:p w14:paraId="5B660ED4" w14:textId="7E32FC35" w:rsidR="000C23F8" w:rsidRDefault="000C23F8" w:rsidP="0066287C">
      <w:pPr>
        <w:tabs>
          <w:tab w:val="left" w:pos="1843"/>
        </w:tabs>
        <w:jc w:val="both"/>
        <w:rPr>
          <w:sz w:val="22"/>
          <w:szCs w:val="22"/>
        </w:rPr>
      </w:pPr>
      <w:r w:rsidRPr="00B31BB6">
        <w:rPr>
          <w:rFonts w:eastAsiaTheme="majorEastAsia"/>
          <w:sz w:val="22"/>
          <w:szCs w:val="22"/>
        </w:rPr>
        <w:t xml:space="preserve">Załącznik nr 5 -  </w:t>
      </w:r>
      <w:r w:rsidRPr="00B31BB6">
        <w:rPr>
          <w:rFonts w:eastAsiaTheme="majorEastAsia"/>
          <w:sz w:val="22"/>
          <w:szCs w:val="22"/>
        </w:rPr>
        <w:tab/>
      </w:r>
      <w:bookmarkEnd w:id="292"/>
      <w:r w:rsidR="0066287C">
        <w:t>U</w:t>
      </w:r>
      <w:r w:rsidR="0066287C" w:rsidRPr="0066287C">
        <w:rPr>
          <w:rFonts w:eastAsiaTheme="majorEastAsia"/>
          <w:sz w:val="22"/>
          <w:szCs w:val="22"/>
        </w:rPr>
        <w:t xml:space="preserve">zgodnienie stron w zakresie zmiany terminu dostawy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3" w:name="_Hlk67826939"/>
      <w:bookmarkStart w:id="29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5" w:name="_Hlk147849015"/>
      <w:r w:rsidRPr="00744F79">
        <w:rPr>
          <w:b/>
          <w:bCs/>
          <w:i/>
          <w:iCs/>
          <w:color w:val="FF0000"/>
          <w:sz w:val="28"/>
          <w:szCs w:val="28"/>
        </w:rPr>
        <w:t>)</w:t>
      </w:r>
    </w:p>
    <w:bookmarkEnd w:id="294"/>
    <w:bookmarkEnd w:id="29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6F394B9F"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886259">
        <w:rPr>
          <w:b/>
          <w:bCs/>
          <w:sz w:val="22"/>
          <w:szCs w:val="22"/>
        </w:rPr>
        <w:t>2</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655C11D8" w14:textId="77777777" w:rsidR="006B22BE" w:rsidRPr="00F0424B" w:rsidRDefault="006B22BE" w:rsidP="006B22BE">
      <w:pPr>
        <w:widowControl w:val="0"/>
        <w:jc w:val="center"/>
      </w:pPr>
      <w:r w:rsidRPr="00F0424B">
        <w:t>sporządzony dnia  …………… r. w …………………</w:t>
      </w:r>
    </w:p>
    <w:p w14:paraId="18256E4D" w14:textId="77777777" w:rsidR="006B22BE" w:rsidRPr="00F0424B" w:rsidRDefault="006B22BE" w:rsidP="006B22BE">
      <w:pPr>
        <w:widowControl w:val="0"/>
        <w:jc w:val="center"/>
      </w:pPr>
      <w:r w:rsidRPr="00F0424B">
        <w:t>pomiędzy:</w:t>
      </w:r>
    </w:p>
    <w:p w14:paraId="6F0549D9" w14:textId="77777777" w:rsidR="006B22BE" w:rsidRPr="00F0424B" w:rsidRDefault="006B22BE" w:rsidP="006B22BE"/>
    <w:p w14:paraId="38EF0DC8" w14:textId="77777777" w:rsidR="006B22BE" w:rsidRPr="00F0424B" w:rsidRDefault="006B22BE" w:rsidP="006B22BE">
      <w:r w:rsidRPr="00F0424B">
        <w:t xml:space="preserve">- Zamawiającym, tj.: </w:t>
      </w:r>
    </w:p>
    <w:p w14:paraId="45F0868D" w14:textId="65FBEC63" w:rsidR="006B22BE" w:rsidRPr="00F0424B" w:rsidRDefault="006B22BE" w:rsidP="006B22BE">
      <w:pPr>
        <w:rPr>
          <w:b/>
        </w:rPr>
      </w:pPr>
      <w:r w:rsidRPr="00F0424B">
        <w:rPr>
          <w:b/>
        </w:rPr>
        <w:t xml:space="preserve">Polską Grupą Górniczą S.A.  Oddział KWK  </w:t>
      </w:r>
      <w:r w:rsidR="00FF196A">
        <w:rPr>
          <w:b/>
        </w:rPr>
        <w:t>Mysłowice-Wesoła</w:t>
      </w:r>
      <w:r w:rsidRPr="00F0424B">
        <w:rPr>
          <w:b/>
        </w:rPr>
        <w:t xml:space="preserve"> </w:t>
      </w:r>
    </w:p>
    <w:p w14:paraId="3766A158" w14:textId="77777777" w:rsidR="006B22BE" w:rsidRPr="00F0424B" w:rsidRDefault="006B22BE" w:rsidP="006B22BE">
      <w:r w:rsidRPr="00F0424B">
        <w:t>a- Wykonawcą, tj.:</w:t>
      </w:r>
    </w:p>
    <w:p w14:paraId="774889CD" w14:textId="77777777" w:rsidR="006B22BE" w:rsidRPr="00F0424B" w:rsidRDefault="006B22BE" w:rsidP="006B22BE">
      <w:pPr>
        <w:rPr>
          <w:b/>
        </w:rPr>
      </w:pPr>
      <w:r w:rsidRPr="00F0424B">
        <w:rPr>
          <w:b/>
        </w:rPr>
        <w:t xml:space="preserve">    …………………….  </w:t>
      </w:r>
    </w:p>
    <w:p w14:paraId="34DB7FB3" w14:textId="77777777" w:rsidR="006B22BE" w:rsidRPr="00F0424B" w:rsidRDefault="006B22BE" w:rsidP="006B22BE">
      <w:pPr>
        <w:rPr>
          <w:b/>
        </w:rPr>
      </w:pPr>
    </w:p>
    <w:p w14:paraId="63BEC42D" w14:textId="77777777" w:rsidR="006B22BE" w:rsidRPr="00F0424B" w:rsidRDefault="006B22BE" w:rsidP="006B22BE">
      <w:pPr>
        <w:rPr>
          <w:b/>
        </w:rPr>
      </w:pPr>
      <w:r w:rsidRPr="00F0424B">
        <w:rPr>
          <w:b/>
        </w:rPr>
        <w:t>Przedstawiciele Zamawiającego</w:t>
      </w:r>
      <w:r w:rsidRPr="00F0424B">
        <w:rPr>
          <w:b/>
        </w:rPr>
        <w:tab/>
      </w:r>
      <w:r w:rsidRPr="00F0424B">
        <w:rPr>
          <w:b/>
        </w:rPr>
        <w:tab/>
      </w:r>
      <w:r w:rsidRPr="00F0424B">
        <w:rPr>
          <w:b/>
        </w:rPr>
        <w:tab/>
      </w:r>
      <w:r w:rsidRPr="00F0424B">
        <w:rPr>
          <w:b/>
        </w:rPr>
        <w:tab/>
      </w:r>
      <w:r>
        <w:rPr>
          <w:b/>
        </w:rPr>
        <w:tab/>
      </w:r>
      <w:r w:rsidRPr="00F0424B">
        <w:rPr>
          <w:b/>
        </w:rPr>
        <w:t>Przedstawiciele Wykonawcy</w:t>
      </w:r>
    </w:p>
    <w:p w14:paraId="2878DD7F" w14:textId="77777777" w:rsidR="006B22BE" w:rsidRPr="00F0424B" w:rsidRDefault="006B22BE" w:rsidP="006B22BE"/>
    <w:p w14:paraId="3FD6213C" w14:textId="77777777" w:rsidR="006B22BE" w:rsidRPr="00F0424B" w:rsidRDefault="006B22BE" w:rsidP="006B22BE">
      <w:r w:rsidRPr="00F0424B">
        <w:t>1) ………………..………..…</w:t>
      </w:r>
      <w:r w:rsidRPr="00F0424B">
        <w:tab/>
      </w:r>
      <w:r w:rsidRPr="00F0424B">
        <w:tab/>
      </w:r>
      <w:r w:rsidRPr="00F0424B">
        <w:tab/>
      </w:r>
      <w:r w:rsidRPr="00F0424B">
        <w:tab/>
      </w:r>
      <w:r w:rsidRPr="00F0424B">
        <w:tab/>
        <w:t>1) …………………………</w:t>
      </w:r>
    </w:p>
    <w:p w14:paraId="14C5DB4F" w14:textId="77777777" w:rsidR="006B22BE" w:rsidRPr="00F0424B" w:rsidRDefault="006B22BE" w:rsidP="006B22BE"/>
    <w:p w14:paraId="057B1761" w14:textId="77777777" w:rsidR="006B22BE" w:rsidRPr="00F0424B" w:rsidRDefault="006B22BE" w:rsidP="006B22BE">
      <w:r w:rsidRPr="00F0424B">
        <w:t>2) ……………………….……</w:t>
      </w:r>
      <w:r w:rsidRPr="00F0424B">
        <w:tab/>
      </w:r>
      <w:r w:rsidRPr="00F0424B">
        <w:tab/>
      </w:r>
      <w:r w:rsidRPr="00F0424B">
        <w:tab/>
      </w:r>
      <w:r w:rsidRPr="00F0424B">
        <w:tab/>
      </w:r>
      <w:r w:rsidRPr="00F0424B">
        <w:tab/>
        <w:t>2) ………………………….</w:t>
      </w:r>
    </w:p>
    <w:p w14:paraId="5E3CA81F" w14:textId="77777777" w:rsidR="006B22BE" w:rsidRPr="00F0424B" w:rsidRDefault="006B22BE" w:rsidP="006B22BE"/>
    <w:p w14:paraId="580A9CD4" w14:textId="77777777" w:rsidR="006B22BE" w:rsidRPr="00F0424B" w:rsidRDefault="006B22BE" w:rsidP="006B22BE">
      <w:r>
        <w:rPr>
          <w:noProof/>
        </w:rPr>
        <mc:AlternateContent>
          <mc:Choice Requires="wps">
            <w:drawing>
              <wp:anchor distT="0" distB="0" distL="114300" distR="114300" simplePos="0" relativeHeight="251659264" behindDoc="0" locked="0" layoutInCell="1" allowOverlap="1" wp14:anchorId="70546B8E" wp14:editId="71AF110E">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0260CA71" w14:textId="77777777" w:rsidR="006B22BE" w:rsidRDefault="006B22BE" w:rsidP="006B22BE">
                            <w:pPr>
                              <w:jc w:val="center"/>
                            </w:pPr>
                            <w:r w:rsidRPr="006B22BE">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70546B8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0260CA71" w14:textId="77777777" w:rsidR="006B22BE" w:rsidRDefault="006B22BE" w:rsidP="006B22BE">
                      <w:pPr>
                        <w:jc w:val="center"/>
                      </w:pPr>
                      <w:r w:rsidRPr="006B22BE">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6B22BE" w:rsidRPr="00F0424B" w14:paraId="06E1E40F" w14:textId="77777777" w:rsidTr="00E90C6C">
        <w:trPr>
          <w:trHeight w:val="920"/>
        </w:trPr>
        <w:tc>
          <w:tcPr>
            <w:tcW w:w="720" w:type="dxa"/>
            <w:shd w:val="pct5" w:color="000000" w:fill="FFFFFF"/>
            <w:vAlign w:val="center"/>
          </w:tcPr>
          <w:p w14:paraId="2A2F5C9D" w14:textId="77777777" w:rsidR="006B22BE" w:rsidRPr="00F0424B" w:rsidRDefault="006B22BE" w:rsidP="00E90C6C">
            <w:pPr>
              <w:rPr>
                <w:b/>
              </w:rPr>
            </w:pPr>
            <w:r w:rsidRPr="00F0424B">
              <w:rPr>
                <w:b/>
              </w:rPr>
              <w:t>Lp.</w:t>
            </w:r>
          </w:p>
          <w:p w14:paraId="7600C694" w14:textId="77777777" w:rsidR="006B22BE" w:rsidRPr="00F0424B" w:rsidRDefault="006B22BE" w:rsidP="00E90C6C">
            <w:pPr>
              <w:rPr>
                <w:b/>
              </w:rPr>
            </w:pPr>
          </w:p>
        </w:tc>
        <w:tc>
          <w:tcPr>
            <w:tcW w:w="3886" w:type="dxa"/>
            <w:shd w:val="pct5" w:color="000000" w:fill="FFFFFF"/>
            <w:vAlign w:val="center"/>
          </w:tcPr>
          <w:p w14:paraId="16CF09EA" w14:textId="77777777" w:rsidR="006B22BE" w:rsidRPr="00F0424B" w:rsidRDefault="006B22BE" w:rsidP="00E90C6C">
            <w:pPr>
              <w:rPr>
                <w:b/>
              </w:rPr>
            </w:pPr>
            <w:r w:rsidRPr="00F0424B">
              <w:rPr>
                <w:b/>
              </w:rPr>
              <w:t>Nazwa</w:t>
            </w:r>
          </w:p>
          <w:p w14:paraId="1FBC0A16" w14:textId="77777777" w:rsidR="006B22BE" w:rsidRPr="00F0424B" w:rsidRDefault="006B22BE" w:rsidP="00E90C6C">
            <w:pPr>
              <w:rPr>
                <w:b/>
              </w:rPr>
            </w:pPr>
          </w:p>
        </w:tc>
        <w:tc>
          <w:tcPr>
            <w:tcW w:w="1276" w:type="dxa"/>
            <w:shd w:val="pct5" w:color="000000" w:fill="FFFFFF"/>
            <w:vAlign w:val="center"/>
          </w:tcPr>
          <w:p w14:paraId="0BDBAAB0" w14:textId="77777777" w:rsidR="006B22BE" w:rsidRPr="00F0424B" w:rsidRDefault="006B22BE" w:rsidP="00E90C6C">
            <w:pPr>
              <w:rPr>
                <w:b/>
              </w:rPr>
            </w:pPr>
          </w:p>
        </w:tc>
        <w:tc>
          <w:tcPr>
            <w:tcW w:w="1985" w:type="dxa"/>
            <w:shd w:val="pct5" w:color="000000" w:fill="FFFFFF"/>
            <w:vAlign w:val="center"/>
          </w:tcPr>
          <w:p w14:paraId="052FDA5D" w14:textId="77777777" w:rsidR="006B22BE" w:rsidRPr="00F0424B" w:rsidRDefault="006B22BE" w:rsidP="00E90C6C">
            <w:pPr>
              <w:rPr>
                <w:b/>
              </w:rPr>
            </w:pPr>
            <w:r w:rsidRPr="00F0424B">
              <w:rPr>
                <w:b/>
              </w:rPr>
              <w:t>Ilość przekazanych w dniu</w:t>
            </w:r>
            <w:r w:rsidRPr="00F0424B">
              <w:t>…………</w:t>
            </w:r>
          </w:p>
        </w:tc>
        <w:tc>
          <w:tcPr>
            <w:tcW w:w="1275" w:type="dxa"/>
            <w:shd w:val="pct5" w:color="000000" w:fill="FFFFFF"/>
            <w:vAlign w:val="center"/>
          </w:tcPr>
          <w:p w14:paraId="17D8CCA6" w14:textId="77777777" w:rsidR="006B22BE" w:rsidRPr="00F0424B" w:rsidRDefault="006B22BE" w:rsidP="00E90C6C">
            <w:pPr>
              <w:rPr>
                <w:b/>
              </w:rPr>
            </w:pPr>
            <w:r w:rsidRPr="00F0424B">
              <w:rPr>
                <w:b/>
              </w:rPr>
              <w:t>Ilość narastająco</w:t>
            </w:r>
          </w:p>
        </w:tc>
        <w:tc>
          <w:tcPr>
            <w:tcW w:w="1001" w:type="dxa"/>
            <w:shd w:val="pct5" w:color="000000" w:fill="FFFFFF"/>
            <w:vAlign w:val="center"/>
          </w:tcPr>
          <w:p w14:paraId="732FABE2" w14:textId="77777777" w:rsidR="006B22BE" w:rsidRPr="00F0424B" w:rsidRDefault="006B22BE" w:rsidP="00E90C6C">
            <w:pPr>
              <w:rPr>
                <w:b/>
              </w:rPr>
            </w:pPr>
            <w:r w:rsidRPr="00F0424B">
              <w:rPr>
                <w:b/>
              </w:rPr>
              <w:t>Uwagi</w:t>
            </w:r>
          </w:p>
        </w:tc>
      </w:tr>
      <w:tr w:rsidR="006B22BE" w:rsidRPr="00F0424B" w14:paraId="64BE9E1E" w14:textId="77777777" w:rsidTr="00E90C6C">
        <w:tc>
          <w:tcPr>
            <w:tcW w:w="720" w:type="dxa"/>
            <w:vAlign w:val="center"/>
          </w:tcPr>
          <w:p w14:paraId="22F6B6BE" w14:textId="77777777" w:rsidR="006B22BE" w:rsidRPr="00F0424B" w:rsidRDefault="006B22BE" w:rsidP="00E90C6C">
            <w:pPr>
              <w:rPr>
                <w:b/>
              </w:rPr>
            </w:pPr>
          </w:p>
        </w:tc>
        <w:tc>
          <w:tcPr>
            <w:tcW w:w="3886" w:type="dxa"/>
            <w:vAlign w:val="center"/>
          </w:tcPr>
          <w:p w14:paraId="6DCD5FB4" w14:textId="77777777" w:rsidR="006B22BE" w:rsidRPr="00F0424B" w:rsidRDefault="006B22BE" w:rsidP="00E90C6C">
            <w:pPr>
              <w:rPr>
                <w:b/>
              </w:rPr>
            </w:pPr>
          </w:p>
        </w:tc>
        <w:tc>
          <w:tcPr>
            <w:tcW w:w="1276" w:type="dxa"/>
            <w:vAlign w:val="center"/>
          </w:tcPr>
          <w:p w14:paraId="7ADD5D92" w14:textId="77777777" w:rsidR="006B22BE" w:rsidRPr="00F0424B" w:rsidRDefault="006B22BE" w:rsidP="00E90C6C">
            <w:pPr>
              <w:rPr>
                <w:b/>
              </w:rPr>
            </w:pPr>
          </w:p>
        </w:tc>
        <w:tc>
          <w:tcPr>
            <w:tcW w:w="1985" w:type="dxa"/>
          </w:tcPr>
          <w:p w14:paraId="195B9A82" w14:textId="77777777" w:rsidR="006B22BE" w:rsidRPr="00F0424B" w:rsidRDefault="006B22BE" w:rsidP="00E90C6C">
            <w:pPr>
              <w:rPr>
                <w:b/>
              </w:rPr>
            </w:pPr>
          </w:p>
        </w:tc>
        <w:tc>
          <w:tcPr>
            <w:tcW w:w="1275" w:type="dxa"/>
          </w:tcPr>
          <w:p w14:paraId="6A43396D" w14:textId="77777777" w:rsidR="006B22BE" w:rsidRPr="00F0424B" w:rsidRDefault="006B22BE" w:rsidP="00E90C6C">
            <w:pPr>
              <w:rPr>
                <w:b/>
              </w:rPr>
            </w:pPr>
          </w:p>
        </w:tc>
        <w:tc>
          <w:tcPr>
            <w:tcW w:w="1001" w:type="dxa"/>
          </w:tcPr>
          <w:p w14:paraId="2FFF0063" w14:textId="77777777" w:rsidR="006B22BE" w:rsidRPr="00F0424B" w:rsidRDefault="006B22BE" w:rsidP="00E90C6C">
            <w:pPr>
              <w:rPr>
                <w:b/>
              </w:rPr>
            </w:pPr>
          </w:p>
        </w:tc>
      </w:tr>
      <w:tr w:rsidR="006B22BE" w:rsidRPr="00F0424B" w14:paraId="2F0298D2" w14:textId="77777777" w:rsidTr="00E90C6C">
        <w:tc>
          <w:tcPr>
            <w:tcW w:w="720" w:type="dxa"/>
            <w:vAlign w:val="center"/>
          </w:tcPr>
          <w:p w14:paraId="7FC4E206" w14:textId="77777777" w:rsidR="006B22BE" w:rsidRPr="00F0424B" w:rsidRDefault="006B22BE" w:rsidP="00E90C6C"/>
        </w:tc>
        <w:tc>
          <w:tcPr>
            <w:tcW w:w="3886" w:type="dxa"/>
            <w:vAlign w:val="center"/>
          </w:tcPr>
          <w:p w14:paraId="3F200D6B" w14:textId="77777777" w:rsidR="006B22BE" w:rsidRPr="00F0424B" w:rsidRDefault="006B22BE" w:rsidP="00E90C6C"/>
        </w:tc>
        <w:tc>
          <w:tcPr>
            <w:tcW w:w="1276" w:type="dxa"/>
            <w:vAlign w:val="center"/>
          </w:tcPr>
          <w:p w14:paraId="4BAFAAD8" w14:textId="77777777" w:rsidR="006B22BE" w:rsidRPr="00F0424B" w:rsidRDefault="006B22BE" w:rsidP="00E90C6C"/>
        </w:tc>
        <w:tc>
          <w:tcPr>
            <w:tcW w:w="1985" w:type="dxa"/>
          </w:tcPr>
          <w:p w14:paraId="2D3A0CAB" w14:textId="77777777" w:rsidR="006B22BE" w:rsidRPr="00F0424B" w:rsidRDefault="006B22BE" w:rsidP="00E90C6C"/>
        </w:tc>
        <w:tc>
          <w:tcPr>
            <w:tcW w:w="1275" w:type="dxa"/>
          </w:tcPr>
          <w:p w14:paraId="2704BAB0" w14:textId="77777777" w:rsidR="006B22BE" w:rsidRPr="00F0424B" w:rsidRDefault="006B22BE" w:rsidP="00E90C6C"/>
        </w:tc>
        <w:tc>
          <w:tcPr>
            <w:tcW w:w="1001" w:type="dxa"/>
          </w:tcPr>
          <w:p w14:paraId="7B7ABF1C" w14:textId="77777777" w:rsidR="006B22BE" w:rsidRPr="00F0424B" w:rsidRDefault="006B22BE" w:rsidP="00E90C6C"/>
        </w:tc>
      </w:tr>
      <w:tr w:rsidR="006B22BE" w:rsidRPr="00F0424B" w14:paraId="0924E0E7" w14:textId="77777777" w:rsidTr="00E90C6C">
        <w:tc>
          <w:tcPr>
            <w:tcW w:w="720" w:type="dxa"/>
            <w:vAlign w:val="center"/>
          </w:tcPr>
          <w:p w14:paraId="11AD8FAD" w14:textId="77777777" w:rsidR="006B22BE" w:rsidRPr="00F0424B" w:rsidRDefault="006B22BE" w:rsidP="00E90C6C"/>
        </w:tc>
        <w:tc>
          <w:tcPr>
            <w:tcW w:w="3886" w:type="dxa"/>
            <w:vAlign w:val="center"/>
          </w:tcPr>
          <w:p w14:paraId="4A6D9C17" w14:textId="77777777" w:rsidR="006B22BE" w:rsidRPr="00F0424B" w:rsidRDefault="006B22BE" w:rsidP="00E90C6C"/>
        </w:tc>
        <w:tc>
          <w:tcPr>
            <w:tcW w:w="1276" w:type="dxa"/>
            <w:vAlign w:val="center"/>
          </w:tcPr>
          <w:p w14:paraId="6A09F9B1" w14:textId="77777777" w:rsidR="006B22BE" w:rsidRPr="00F0424B" w:rsidRDefault="006B22BE" w:rsidP="00E90C6C"/>
        </w:tc>
        <w:tc>
          <w:tcPr>
            <w:tcW w:w="1985" w:type="dxa"/>
          </w:tcPr>
          <w:p w14:paraId="1BBCE540" w14:textId="77777777" w:rsidR="006B22BE" w:rsidRPr="00F0424B" w:rsidRDefault="006B22BE" w:rsidP="00E90C6C"/>
        </w:tc>
        <w:tc>
          <w:tcPr>
            <w:tcW w:w="1275" w:type="dxa"/>
          </w:tcPr>
          <w:p w14:paraId="38B39BF2" w14:textId="77777777" w:rsidR="006B22BE" w:rsidRPr="00F0424B" w:rsidRDefault="006B22BE" w:rsidP="00E90C6C"/>
        </w:tc>
        <w:tc>
          <w:tcPr>
            <w:tcW w:w="1001" w:type="dxa"/>
          </w:tcPr>
          <w:p w14:paraId="5D7268A1" w14:textId="77777777" w:rsidR="006B22BE" w:rsidRPr="00F0424B" w:rsidRDefault="006B22BE" w:rsidP="00E90C6C"/>
        </w:tc>
      </w:tr>
      <w:tr w:rsidR="006B22BE" w:rsidRPr="00F0424B" w14:paraId="30E7A2ED" w14:textId="77777777" w:rsidTr="00E90C6C">
        <w:tc>
          <w:tcPr>
            <w:tcW w:w="720" w:type="dxa"/>
            <w:vAlign w:val="center"/>
          </w:tcPr>
          <w:p w14:paraId="66D4AD6C" w14:textId="77777777" w:rsidR="006B22BE" w:rsidRPr="00F0424B" w:rsidRDefault="006B22BE" w:rsidP="00E90C6C"/>
        </w:tc>
        <w:tc>
          <w:tcPr>
            <w:tcW w:w="3886" w:type="dxa"/>
            <w:vAlign w:val="center"/>
          </w:tcPr>
          <w:p w14:paraId="080DE839" w14:textId="77777777" w:rsidR="006B22BE" w:rsidRPr="00F0424B" w:rsidRDefault="006B22BE" w:rsidP="00E90C6C"/>
        </w:tc>
        <w:tc>
          <w:tcPr>
            <w:tcW w:w="1276" w:type="dxa"/>
            <w:vAlign w:val="center"/>
          </w:tcPr>
          <w:p w14:paraId="189279F9" w14:textId="77777777" w:rsidR="006B22BE" w:rsidRPr="00F0424B" w:rsidRDefault="006B22BE" w:rsidP="00E90C6C"/>
        </w:tc>
        <w:tc>
          <w:tcPr>
            <w:tcW w:w="1985" w:type="dxa"/>
          </w:tcPr>
          <w:p w14:paraId="465DFFD3" w14:textId="77777777" w:rsidR="006B22BE" w:rsidRPr="00F0424B" w:rsidRDefault="006B22BE" w:rsidP="00E90C6C"/>
        </w:tc>
        <w:tc>
          <w:tcPr>
            <w:tcW w:w="1275" w:type="dxa"/>
          </w:tcPr>
          <w:p w14:paraId="1F2C2E9A" w14:textId="77777777" w:rsidR="006B22BE" w:rsidRPr="00F0424B" w:rsidRDefault="006B22BE" w:rsidP="00E90C6C"/>
        </w:tc>
        <w:tc>
          <w:tcPr>
            <w:tcW w:w="1001" w:type="dxa"/>
          </w:tcPr>
          <w:p w14:paraId="7D048177" w14:textId="77777777" w:rsidR="006B22BE" w:rsidRPr="00F0424B" w:rsidRDefault="006B22BE" w:rsidP="00E90C6C"/>
        </w:tc>
      </w:tr>
      <w:tr w:rsidR="006B22BE" w:rsidRPr="00F0424B" w14:paraId="2D218EA2" w14:textId="77777777" w:rsidTr="00E90C6C">
        <w:tc>
          <w:tcPr>
            <w:tcW w:w="720" w:type="dxa"/>
            <w:vAlign w:val="center"/>
          </w:tcPr>
          <w:p w14:paraId="416218C4" w14:textId="77777777" w:rsidR="006B22BE" w:rsidRPr="00F0424B" w:rsidRDefault="006B22BE" w:rsidP="00E90C6C"/>
        </w:tc>
        <w:tc>
          <w:tcPr>
            <w:tcW w:w="3886" w:type="dxa"/>
            <w:vAlign w:val="center"/>
          </w:tcPr>
          <w:p w14:paraId="6B5CF9A8" w14:textId="77777777" w:rsidR="006B22BE" w:rsidRPr="00F0424B" w:rsidRDefault="006B22BE" w:rsidP="00E90C6C"/>
        </w:tc>
        <w:tc>
          <w:tcPr>
            <w:tcW w:w="1276" w:type="dxa"/>
            <w:vAlign w:val="center"/>
          </w:tcPr>
          <w:p w14:paraId="68E295CB" w14:textId="77777777" w:rsidR="006B22BE" w:rsidRPr="00F0424B" w:rsidRDefault="006B22BE" w:rsidP="00E90C6C"/>
        </w:tc>
        <w:tc>
          <w:tcPr>
            <w:tcW w:w="1985" w:type="dxa"/>
          </w:tcPr>
          <w:p w14:paraId="57997F03" w14:textId="77777777" w:rsidR="006B22BE" w:rsidRPr="00F0424B" w:rsidRDefault="006B22BE" w:rsidP="00E90C6C"/>
        </w:tc>
        <w:tc>
          <w:tcPr>
            <w:tcW w:w="1275" w:type="dxa"/>
          </w:tcPr>
          <w:p w14:paraId="36AA7001" w14:textId="77777777" w:rsidR="006B22BE" w:rsidRPr="00F0424B" w:rsidRDefault="006B22BE" w:rsidP="00E90C6C"/>
        </w:tc>
        <w:tc>
          <w:tcPr>
            <w:tcW w:w="1001" w:type="dxa"/>
          </w:tcPr>
          <w:p w14:paraId="4397AF01" w14:textId="77777777" w:rsidR="006B22BE" w:rsidRPr="00F0424B" w:rsidRDefault="006B22BE" w:rsidP="00E90C6C"/>
        </w:tc>
      </w:tr>
    </w:tbl>
    <w:p w14:paraId="7B69AB73" w14:textId="77777777" w:rsidR="006B22BE" w:rsidRPr="00F0424B" w:rsidRDefault="006B22BE" w:rsidP="006B22BE"/>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6B22BE" w:rsidRPr="00F0424B" w14:paraId="55E616F0" w14:textId="77777777" w:rsidTr="00E90C6C">
        <w:trPr>
          <w:trHeight w:val="473"/>
        </w:trPr>
        <w:tc>
          <w:tcPr>
            <w:tcW w:w="720" w:type="dxa"/>
            <w:vAlign w:val="center"/>
          </w:tcPr>
          <w:p w14:paraId="1FE34960" w14:textId="77777777" w:rsidR="006B22BE" w:rsidRPr="00F0424B" w:rsidRDefault="006B22BE" w:rsidP="00E90C6C"/>
        </w:tc>
        <w:tc>
          <w:tcPr>
            <w:tcW w:w="3886" w:type="dxa"/>
            <w:vAlign w:val="center"/>
          </w:tcPr>
          <w:p w14:paraId="6D829F3F" w14:textId="77777777" w:rsidR="006B22BE" w:rsidRPr="00F0424B" w:rsidRDefault="006B22BE" w:rsidP="00E90C6C"/>
        </w:tc>
        <w:tc>
          <w:tcPr>
            <w:tcW w:w="1276" w:type="dxa"/>
            <w:vAlign w:val="center"/>
          </w:tcPr>
          <w:p w14:paraId="472416A4" w14:textId="77777777" w:rsidR="006B22BE" w:rsidRPr="00F0424B" w:rsidRDefault="006B22BE" w:rsidP="00E90C6C"/>
        </w:tc>
        <w:tc>
          <w:tcPr>
            <w:tcW w:w="1985" w:type="dxa"/>
          </w:tcPr>
          <w:p w14:paraId="4E857B00" w14:textId="77777777" w:rsidR="006B22BE" w:rsidRPr="00F0424B" w:rsidRDefault="006B22BE" w:rsidP="00E90C6C"/>
        </w:tc>
        <w:tc>
          <w:tcPr>
            <w:tcW w:w="1275" w:type="dxa"/>
          </w:tcPr>
          <w:p w14:paraId="71CC9EA4" w14:textId="77777777" w:rsidR="006B22BE" w:rsidRPr="00F0424B" w:rsidRDefault="006B22BE" w:rsidP="00E90C6C"/>
        </w:tc>
        <w:tc>
          <w:tcPr>
            <w:tcW w:w="1001" w:type="dxa"/>
          </w:tcPr>
          <w:p w14:paraId="51EEEC25" w14:textId="77777777" w:rsidR="006B22BE" w:rsidRPr="00F0424B" w:rsidRDefault="006B22BE" w:rsidP="00E90C6C"/>
        </w:tc>
      </w:tr>
      <w:tr w:rsidR="006B22BE" w:rsidRPr="00F0424B" w14:paraId="2990107F" w14:textId="77777777" w:rsidTr="00E90C6C">
        <w:tc>
          <w:tcPr>
            <w:tcW w:w="720" w:type="dxa"/>
            <w:vAlign w:val="center"/>
          </w:tcPr>
          <w:p w14:paraId="770AEAAC" w14:textId="77777777" w:rsidR="006B22BE" w:rsidRPr="00F0424B" w:rsidRDefault="006B22BE" w:rsidP="00E90C6C"/>
        </w:tc>
        <w:tc>
          <w:tcPr>
            <w:tcW w:w="3886" w:type="dxa"/>
            <w:vAlign w:val="center"/>
          </w:tcPr>
          <w:p w14:paraId="78D9C17E" w14:textId="77777777" w:rsidR="006B22BE" w:rsidRPr="00F0424B" w:rsidRDefault="006B22BE" w:rsidP="00E90C6C"/>
        </w:tc>
        <w:tc>
          <w:tcPr>
            <w:tcW w:w="1276" w:type="dxa"/>
            <w:vAlign w:val="center"/>
          </w:tcPr>
          <w:p w14:paraId="54E0E619" w14:textId="77777777" w:rsidR="006B22BE" w:rsidRPr="00F0424B" w:rsidRDefault="006B22BE" w:rsidP="00E90C6C"/>
        </w:tc>
        <w:tc>
          <w:tcPr>
            <w:tcW w:w="1985" w:type="dxa"/>
          </w:tcPr>
          <w:p w14:paraId="52E83981" w14:textId="77777777" w:rsidR="006B22BE" w:rsidRPr="00F0424B" w:rsidRDefault="006B22BE" w:rsidP="00E90C6C"/>
        </w:tc>
        <w:tc>
          <w:tcPr>
            <w:tcW w:w="1275" w:type="dxa"/>
          </w:tcPr>
          <w:p w14:paraId="31F2DD56" w14:textId="77777777" w:rsidR="006B22BE" w:rsidRPr="00F0424B" w:rsidRDefault="006B22BE" w:rsidP="00E90C6C"/>
        </w:tc>
        <w:tc>
          <w:tcPr>
            <w:tcW w:w="1001" w:type="dxa"/>
          </w:tcPr>
          <w:p w14:paraId="4D21ED0E" w14:textId="77777777" w:rsidR="006B22BE" w:rsidRPr="00F0424B" w:rsidRDefault="006B22BE" w:rsidP="00E90C6C"/>
        </w:tc>
      </w:tr>
    </w:tbl>
    <w:p w14:paraId="16D5ACE2" w14:textId="77777777" w:rsidR="006B22BE" w:rsidRPr="00F0424B" w:rsidRDefault="006B22BE" w:rsidP="006B22BE">
      <w:pPr>
        <w:ind w:firstLine="708"/>
      </w:pPr>
    </w:p>
    <w:p w14:paraId="1E561E4A" w14:textId="77777777" w:rsidR="006B22BE" w:rsidRPr="00F0424B" w:rsidRDefault="006B22BE" w:rsidP="006B22BE">
      <w:pPr>
        <w:ind w:firstLine="708"/>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68D4BB98" w14:textId="77777777" w:rsidR="006B22BE" w:rsidRPr="00F0424B" w:rsidRDefault="006B22BE" w:rsidP="006B22BE"/>
    <w:p w14:paraId="442DB7B2" w14:textId="77777777" w:rsidR="006B22BE" w:rsidRPr="00F0424B" w:rsidRDefault="006B22BE" w:rsidP="006B22BE"/>
    <w:p w14:paraId="28ECFCB6" w14:textId="77777777" w:rsidR="006B22BE" w:rsidRPr="00F0424B" w:rsidRDefault="006B22BE" w:rsidP="006B22BE">
      <w:r w:rsidRPr="00F0424B">
        <w:tab/>
      </w:r>
      <w:r w:rsidRPr="00F0424B">
        <w:tab/>
      </w:r>
      <w:r w:rsidRPr="00F0424B">
        <w:tab/>
      </w:r>
      <w:r w:rsidRPr="00F0424B">
        <w:tab/>
      </w:r>
      <w:r w:rsidRPr="00F0424B">
        <w:tab/>
      </w:r>
    </w:p>
    <w:p w14:paraId="26A78BD0" w14:textId="77777777" w:rsidR="006B22BE" w:rsidRPr="00F0424B" w:rsidRDefault="006B22BE" w:rsidP="006B22BE">
      <w:pPr>
        <w:ind w:firstLine="708"/>
      </w:pPr>
      <w:r>
        <w:t xml:space="preserve">    </w:t>
      </w:r>
      <w:r w:rsidRPr="00F0424B">
        <w:t>1) ………………..………..…</w:t>
      </w:r>
      <w:r w:rsidRPr="00F0424B">
        <w:tab/>
      </w:r>
      <w:r w:rsidRPr="00F0424B">
        <w:tab/>
      </w:r>
      <w:r w:rsidRPr="00F0424B">
        <w:tab/>
      </w:r>
      <w:r w:rsidRPr="00F0424B">
        <w:tab/>
      </w:r>
      <w:r>
        <w:t xml:space="preserve">              </w:t>
      </w:r>
      <w:r w:rsidRPr="00F0424B">
        <w:t>1) …………………………</w:t>
      </w:r>
    </w:p>
    <w:p w14:paraId="04AB7F29" w14:textId="77777777" w:rsidR="006B22BE" w:rsidRPr="00F0424B" w:rsidRDefault="006B22BE" w:rsidP="006B22BE"/>
    <w:p w14:paraId="4239FE25" w14:textId="77777777" w:rsidR="006B22BE" w:rsidRPr="00F0424B" w:rsidRDefault="006B22BE" w:rsidP="006B22BE"/>
    <w:p w14:paraId="45D79866" w14:textId="77777777" w:rsidR="006B22BE" w:rsidRPr="00F0424B" w:rsidRDefault="006B22BE" w:rsidP="006B22BE">
      <w:pPr>
        <w:ind w:firstLine="708"/>
      </w:pPr>
      <w:r>
        <w:t xml:space="preserve">    </w:t>
      </w:r>
      <w:r w:rsidRPr="00F0424B">
        <w:t>2) ……………………….……</w:t>
      </w:r>
      <w:r w:rsidRPr="00F0424B">
        <w:tab/>
      </w:r>
      <w:r w:rsidRPr="00F0424B">
        <w:tab/>
      </w:r>
      <w:r w:rsidRPr="00F0424B">
        <w:tab/>
      </w:r>
      <w:r w:rsidRPr="00F0424B">
        <w:tab/>
      </w:r>
      <w:r>
        <w:t xml:space="preserve">              </w:t>
      </w:r>
      <w:r w:rsidRPr="00F0424B">
        <w:t>2) ………………………….</w:t>
      </w:r>
    </w:p>
    <w:p w14:paraId="7AFE5B6A" w14:textId="77777777" w:rsidR="006B22BE" w:rsidRPr="00F0424B" w:rsidRDefault="006B22BE" w:rsidP="006B22BE"/>
    <w:p w14:paraId="0B05F3F6" w14:textId="77777777" w:rsidR="006B22BE" w:rsidRPr="00F0424B" w:rsidRDefault="006B22BE" w:rsidP="006B22BE"/>
    <w:p w14:paraId="7E6CE0FB" w14:textId="77777777" w:rsidR="006B22BE" w:rsidRDefault="006B22BE" w:rsidP="006B22BE">
      <w:pPr>
        <w:spacing w:before="120"/>
        <w:jc w:val="center"/>
        <w:rPr>
          <w:b/>
          <w:bCs/>
          <w:sz w:val="22"/>
          <w:szCs w:val="22"/>
        </w:rPr>
      </w:pPr>
    </w:p>
    <w:p w14:paraId="31FFFB5D" w14:textId="77777777" w:rsidR="006B22BE" w:rsidRDefault="006B22BE" w:rsidP="006B22BE">
      <w:pPr>
        <w:jc w:val="center"/>
      </w:pPr>
    </w:p>
    <w:p w14:paraId="445AF421" w14:textId="77777777" w:rsidR="006B22BE" w:rsidRDefault="006B22BE" w:rsidP="006B22BE">
      <w:pPr>
        <w:spacing w:after="160" w:line="259" w:lineRule="auto"/>
      </w:pPr>
      <w:r>
        <w:br w:type="page"/>
      </w:r>
    </w:p>
    <w:p w14:paraId="0DD5D9FD" w14:textId="77777777" w:rsidR="000C23F8" w:rsidRPr="001456AD" w:rsidRDefault="000C23F8" w:rsidP="000C23F8">
      <w:pPr>
        <w:spacing w:before="120"/>
        <w:jc w:val="right"/>
        <w:rPr>
          <w:b/>
          <w:bCs/>
          <w:sz w:val="22"/>
          <w:szCs w:val="22"/>
        </w:rPr>
      </w:pPr>
      <w:bookmarkStart w:id="296" w:name="_Hlk67831498"/>
      <w:bookmarkStart w:id="297"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6"/>
    <w:bookmarkEnd w:id="29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D26F9">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1D2B05" w:rsidRDefault="000C23F8">
      <w:pPr>
        <w:pStyle w:val="Akapitzlist"/>
        <w:numPr>
          <w:ilvl w:val="6"/>
          <w:numId w:val="48"/>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w:t>
      </w:r>
      <w:r w:rsidRPr="001D2B05">
        <w:rPr>
          <w:sz w:val="22"/>
          <w:szCs w:val="22"/>
        </w:rPr>
        <w:t>S.A., powyższy obowiązek został spełniony na Portalu Pracowniczym.</w:t>
      </w:r>
    </w:p>
    <w:p w14:paraId="47FC2503" w14:textId="77777777" w:rsidR="000C23F8" w:rsidRPr="001D2B05" w:rsidRDefault="000C23F8">
      <w:pPr>
        <w:pStyle w:val="Akapitzlist"/>
        <w:numPr>
          <w:ilvl w:val="6"/>
          <w:numId w:val="48"/>
        </w:numPr>
        <w:overflowPunct w:val="0"/>
        <w:autoSpaceDE w:val="0"/>
        <w:autoSpaceDN w:val="0"/>
        <w:ind w:left="349"/>
        <w:contextualSpacing w:val="0"/>
        <w:jc w:val="both"/>
        <w:rPr>
          <w:sz w:val="22"/>
          <w:szCs w:val="22"/>
        </w:rPr>
      </w:pPr>
      <w:r w:rsidRPr="001D2B05">
        <w:rPr>
          <w:i/>
          <w:iCs/>
          <w:sz w:val="22"/>
          <w:szCs w:val="22"/>
        </w:rPr>
        <w:t>Kontrahent w razie potrzeby określa sposób spełnienia obowiązku informacyjnego wobec osób, których dane pozyskuje.</w:t>
      </w:r>
    </w:p>
    <w:p w14:paraId="2F24C700" w14:textId="77777777" w:rsidR="000C23F8" w:rsidRPr="00F1123A" w:rsidRDefault="000C23F8" w:rsidP="000C23F8">
      <w:pPr>
        <w:pStyle w:val="Akapitzlist"/>
        <w:autoSpaceDN w:val="0"/>
        <w:ind w:hanging="938"/>
        <w:jc w:val="both"/>
        <w:rPr>
          <w:i/>
          <w:iCs/>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24823B6C" w14:textId="77777777" w:rsidR="000C23F8" w:rsidRPr="00B30F1F" w:rsidRDefault="000C23F8" w:rsidP="000C23F8">
      <w:pPr>
        <w:rPr>
          <w:strike/>
        </w:rPr>
      </w:pPr>
    </w:p>
    <w:p w14:paraId="125BAA6F" w14:textId="77777777" w:rsidR="001D2B05" w:rsidRDefault="001D2B05">
      <w:pPr>
        <w:spacing w:after="160" w:line="259" w:lineRule="auto"/>
        <w:rPr>
          <w:b/>
          <w:bCs/>
          <w:sz w:val="22"/>
          <w:szCs w:val="22"/>
        </w:rPr>
      </w:pPr>
      <w:bookmarkStart w:id="298" w:name="_Hlk67832211"/>
      <w:r>
        <w:rPr>
          <w:b/>
          <w:bCs/>
          <w:sz w:val="22"/>
          <w:szCs w:val="22"/>
        </w:rPr>
        <w:br w:type="page"/>
      </w:r>
    </w:p>
    <w:p w14:paraId="332E5442" w14:textId="7531CB93"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9"/>
    <w:p w14:paraId="262572E7" w14:textId="0074DCE7" w:rsidR="00037645" w:rsidRPr="00B55729" w:rsidRDefault="00037645" w:rsidP="00037645">
      <w:pPr>
        <w:spacing w:before="120" w:line="276" w:lineRule="auto"/>
        <w:jc w:val="right"/>
        <w:rPr>
          <w:b/>
          <w:bCs/>
          <w:sz w:val="22"/>
          <w:szCs w:val="22"/>
        </w:rPr>
      </w:pPr>
      <w:r>
        <w:rPr>
          <w:i/>
          <w:iCs/>
          <w:sz w:val="22"/>
          <w:szCs w:val="22"/>
        </w:rPr>
        <w:br w:type="page"/>
      </w:r>
      <w:r w:rsidRPr="00B55729">
        <w:rPr>
          <w:b/>
          <w:bCs/>
          <w:sz w:val="22"/>
          <w:szCs w:val="22"/>
        </w:rPr>
        <w:lastRenderedPageBreak/>
        <w:t xml:space="preserve">Załącznik nr </w:t>
      </w:r>
      <w:r>
        <w:rPr>
          <w:b/>
          <w:bCs/>
          <w:sz w:val="22"/>
          <w:szCs w:val="22"/>
        </w:rPr>
        <w:t>5</w:t>
      </w:r>
      <w:r w:rsidRPr="00B55729">
        <w:rPr>
          <w:b/>
          <w:bCs/>
          <w:sz w:val="22"/>
          <w:szCs w:val="22"/>
        </w:rPr>
        <w:t xml:space="preserve"> do </w:t>
      </w:r>
      <w:r>
        <w:rPr>
          <w:b/>
          <w:bCs/>
          <w:sz w:val="22"/>
          <w:szCs w:val="22"/>
        </w:rPr>
        <w:t>U</w:t>
      </w:r>
      <w:r w:rsidRPr="00B55729">
        <w:rPr>
          <w:b/>
          <w:bCs/>
          <w:sz w:val="22"/>
          <w:szCs w:val="22"/>
        </w:rPr>
        <w:t>mowy</w:t>
      </w:r>
    </w:p>
    <w:p w14:paraId="05B5C9DC" w14:textId="77777777" w:rsidR="00037645" w:rsidRPr="007825ED" w:rsidRDefault="00037645" w:rsidP="00037645">
      <w:pPr>
        <w:widowControl w:val="0"/>
        <w:spacing w:line="276" w:lineRule="auto"/>
        <w:ind w:left="360"/>
        <w:jc w:val="right"/>
        <w:outlineLvl w:val="0"/>
        <w:rPr>
          <w:i/>
          <w:sz w:val="22"/>
          <w:szCs w:val="22"/>
        </w:rPr>
      </w:pPr>
    </w:p>
    <w:p w14:paraId="2A0DAA68" w14:textId="77777777" w:rsidR="00037645" w:rsidRDefault="00037645" w:rsidP="00037645">
      <w:pPr>
        <w:widowControl w:val="0"/>
        <w:spacing w:line="276" w:lineRule="auto"/>
        <w:ind w:left="360"/>
        <w:jc w:val="center"/>
        <w:outlineLvl w:val="0"/>
        <w:rPr>
          <w:b/>
          <w:bCs/>
          <w:szCs w:val="22"/>
        </w:rPr>
      </w:pPr>
    </w:p>
    <w:p w14:paraId="694F1512" w14:textId="77777777" w:rsidR="00037645" w:rsidRDefault="00037645" w:rsidP="00037645">
      <w:pPr>
        <w:widowControl w:val="0"/>
        <w:spacing w:line="276" w:lineRule="auto"/>
        <w:ind w:left="360"/>
        <w:jc w:val="center"/>
        <w:outlineLvl w:val="0"/>
      </w:pPr>
      <w:bookmarkStart w:id="300" w:name="_Toc107563373"/>
      <w:bookmarkStart w:id="301" w:name="_Toc112916315"/>
      <w:r w:rsidRPr="002757DF">
        <w:rPr>
          <w:b/>
          <w:bCs/>
          <w:szCs w:val="22"/>
        </w:rPr>
        <w:t>UZGODNIENIE STRON</w:t>
      </w:r>
      <w:r>
        <w:rPr>
          <w:b/>
          <w:bCs/>
          <w:szCs w:val="22"/>
        </w:rPr>
        <w:t xml:space="preserve"> W ZAKRESIE ZMIANY TERMINU DOSTAWY</w:t>
      </w:r>
      <w:bookmarkEnd w:id="300"/>
      <w:bookmarkEnd w:id="301"/>
      <w:r>
        <w:rPr>
          <w:b/>
          <w:bCs/>
          <w:szCs w:val="22"/>
        </w:rPr>
        <w:t xml:space="preserve"> </w:t>
      </w:r>
    </w:p>
    <w:p w14:paraId="19E843B6" w14:textId="77777777" w:rsidR="00037645" w:rsidRPr="002757DF" w:rsidRDefault="00037645" w:rsidP="00037645">
      <w:pPr>
        <w:widowControl w:val="0"/>
        <w:spacing w:line="276" w:lineRule="auto"/>
        <w:ind w:left="360"/>
        <w:jc w:val="center"/>
        <w:outlineLvl w:val="0"/>
        <w:rPr>
          <w:b/>
          <w:bCs/>
          <w:szCs w:val="22"/>
        </w:rPr>
      </w:pPr>
    </w:p>
    <w:p w14:paraId="7E7A4D5E" w14:textId="77777777" w:rsidR="00037645" w:rsidRDefault="00037645" w:rsidP="00037645">
      <w:pPr>
        <w:spacing w:line="276" w:lineRule="auto"/>
        <w:jc w:val="right"/>
        <w:rPr>
          <w:i/>
        </w:rPr>
      </w:pPr>
    </w:p>
    <w:p w14:paraId="04F242FF" w14:textId="77777777" w:rsidR="00037645" w:rsidRDefault="00037645" w:rsidP="00037645">
      <w:pPr>
        <w:spacing w:line="276" w:lineRule="auto"/>
        <w:jc w:val="center"/>
        <w:rPr>
          <w:i/>
        </w:rPr>
      </w:pPr>
      <w:bookmarkStart w:id="302" w:name="_Toc67379881"/>
      <w:r w:rsidRPr="002757DF">
        <w:t xml:space="preserve">określonego w załączniku nr </w:t>
      </w:r>
      <w:r>
        <w:t xml:space="preserve">5 </w:t>
      </w:r>
      <w:r w:rsidRPr="002757DF">
        <w:t xml:space="preserve">do </w:t>
      </w:r>
      <w:r>
        <w:t>U</w:t>
      </w:r>
      <w:r w:rsidRPr="002757DF">
        <w:t xml:space="preserve">mowy, na podstawie § </w:t>
      </w:r>
      <w:r>
        <w:t>5</w:t>
      </w:r>
      <w:r w:rsidRPr="002757DF">
        <w:t xml:space="preserve"> ust. </w:t>
      </w:r>
      <w:r>
        <w:t>2</w:t>
      </w:r>
      <w:r w:rsidRPr="002757DF">
        <w:t xml:space="preserve"> </w:t>
      </w:r>
      <w:r>
        <w:t>U</w:t>
      </w:r>
      <w:r w:rsidRPr="002757DF">
        <w:t>mowy</w:t>
      </w:r>
      <w:bookmarkEnd w:id="302"/>
    </w:p>
    <w:p w14:paraId="5D00F5B8" w14:textId="77777777" w:rsidR="00037645" w:rsidRDefault="00037645" w:rsidP="00037645">
      <w:pPr>
        <w:spacing w:line="276" w:lineRule="auto"/>
        <w:jc w:val="right"/>
        <w:rPr>
          <w:i/>
        </w:rPr>
      </w:pPr>
    </w:p>
    <w:p w14:paraId="08DF7FD2" w14:textId="77777777" w:rsidR="00037645" w:rsidRPr="003E664E" w:rsidRDefault="00037645" w:rsidP="00037645">
      <w:pPr>
        <w:spacing w:line="276" w:lineRule="auto"/>
        <w:jc w:val="both"/>
      </w:pPr>
      <w:r w:rsidRPr="003E664E">
        <w:t>Miejscowość ……………..</w:t>
      </w:r>
    </w:p>
    <w:p w14:paraId="013744F4" w14:textId="77777777" w:rsidR="00037645" w:rsidRPr="002757DF" w:rsidRDefault="00037645" w:rsidP="00037645">
      <w:pPr>
        <w:spacing w:line="276" w:lineRule="auto"/>
        <w:jc w:val="both"/>
      </w:pPr>
      <w:r w:rsidRPr="002757DF">
        <w:t>Data ………………………..</w:t>
      </w:r>
    </w:p>
    <w:p w14:paraId="405CF7D1" w14:textId="77777777" w:rsidR="00037645" w:rsidRPr="002757DF" w:rsidRDefault="00037645" w:rsidP="00037645">
      <w:pPr>
        <w:spacing w:line="276" w:lineRule="auto"/>
        <w:jc w:val="center"/>
      </w:pPr>
    </w:p>
    <w:p w14:paraId="499BE917" w14:textId="77777777" w:rsidR="00037645" w:rsidRPr="002757DF" w:rsidRDefault="00037645" w:rsidP="00037645">
      <w:pPr>
        <w:spacing w:line="276" w:lineRule="auto"/>
        <w:jc w:val="center"/>
      </w:pPr>
      <w:r w:rsidRPr="002757DF">
        <w:t xml:space="preserve"> </w:t>
      </w:r>
      <w:r>
        <w:rPr>
          <w:noProof/>
        </w:rPr>
        <mc:AlternateContent>
          <mc:Choice Requires="wps">
            <w:drawing>
              <wp:anchor distT="0" distB="0" distL="114300" distR="114300" simplePos="0" relativeHeight="251661312" behindDoc="0" locked="0" layoutInCell="1" allowOverlap="1" wp14:anchorId="3C1050AE" wp14:editId="58F3FB66">
                <wp:simplePos x="0" y="0"/>
                <wp:positionH relativeFrom="column">
                  <wp:posOffset>719455</wp:posOffset>
                </wp:positionH>
                <wp:positionV relativeFrom="paragraph">
                  <wp:posOffset>1527810</wp:posOffset>
                </wp:positionV>
                <wp:extent cx="3718560" cy="904875"/>
                <wp:effectExtent l="682625" t="0" r="6223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83A8D90" w14:textId="77777777" w:rsidR="00037645" w:rsidRPr="00037645" w:rsidRDefault="00037645" w:rsidP="0003764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03764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3C1050AE" id="WordArt 2" o:spid="_x0000_s1027" type="#_x0000_t202" style="position:absolute;left:0;text-align:left;margin-left:56.65pt;margin-top:120.3pt;width:292.8pt;height:71.2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" filled="f" stroked="f">
                <v:fill opacity="32896f"/>
                <o:lock v:ext="edit" shapetype="t"/>
                <v:textbox style="mso-fit-shape-to-text:t">
                  <w:txbxContent>
                    <w:p w14:paraId="383A8D90" w14:textId="77777777" w:rsidR="00037645" w:rsidRPr="00037645" w:rsidRDefault="00037645" w:rsidP="0003764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03764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D49E654" w14:textId="77777777" w:rsidR="00037645" w:rsidRPr="002757DF" w:rsidRDefault="00037645" w:rsidP="00037645">
      <w:pPr>
        <w:spacing w:line="276" w:lineRule="auto"/>
        <w:jc w:val="center"/>
      </w:pPr>
    </w:p>
    <w:p w14:paraId="17160F97" w14:textId="77777777" w:rsidR="00037645" w:rsidRPr="002757DF" w:rsidRDefault="00037645" w:rsidP="00037645">
      <w:pPr>
        <w:widowControl w:val="0"/>
        <w:spacing w:line="276" w:lineRule="auto"/>
        <w:jc w:val="both"/>
        <w:rPr>
          <w:b/>
          <w:bCs/>
          <w:sz w:val="22"/>
          <w:szCs w:val="22"/>
        </w:rPr>
      </w:pPr>
      <w:r w:rsidRPr="002757DF">
        <w:rPr>
          <w:b/>
          <w:bCs/>
          <w:sz w:val="22"/>
          <w:szCs w:val="22"/>
        </w:rPr>
        <w:t xml:space="preserve">Przedstawiciele stron umowy zgodnie z § </w:t>
      </w:r>
      <w:r>
        <w:rPr>
          <w:b/>
          <w:bCs/>
          <w:sz w:val="22"/>
          <w:szCs w:val="22"/>
        </w:rPr>
        <w:t>………….</w:t>
      </w:r>
      <w:r w:rsidRPr="002757DF">
        <w:rPr>
          <w:b/>
          <w:bCs/>
          <w:sz w:val="22"/>
          <w:szCs w:val="22"/>
        </w:rPr>
        <w:t xml:space="preserve"> umowy:</w:t>
      </w:r>
    </w:p>
    <w:p w14:paraId="4460DD0F" w14:textId="77777777" w:rsidR="00037645" w:rsidRPr="002757DF" w:rsidRDefault="00037645">
      <w:pPr>
        <w:widowControl w:val="0"/>
        <w:numPr>
          <w:ilvl w:val="0"/>
          <w:numId w:val="69"/>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Oddziału KWK/Ruch …………………..</w:t>
      </w:r>
    </w:p>
    <w:p w14:paraId="530D740C" w14:textId="77777777" w:rsidR="00037645" w:rsidRPr="002757DF" w:rsidRDefault="00037645">
      <w:pPr>
        <w:widowControl w:val="0"/>
        <w:numPr>
          <w:ilvl w:val="0"/>
          <w:numId w:val="69"/>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Oddziału KWK/Ruch …………………..</w:t>
      </w:r>
    </w:p>
    <w:p w14:paraId="4629C3E8" w14:textId="77777777" w:rsidR="00037645" w:rsidRPr="002757DF" w:rsidRDefault="00037645">
      <w:pPr>
        <w:widowControl w:val="0"/>
        <w:numPr>
          <w:ilvl w:val="0"/>
          <w:numId w:val="69"/>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Wykonawcy………………………….</w:t>
      </w:r>
    </w:p>
    <w:p w14:paraId="4B4D6310" w14:textId="77777777" w:rsidR="00037645" w:rsidRPr="002757DF" w:rsidRDefault="00037645" w:rsidP="00037645">
      <w:pPr>
        <w:widowControl w:val="0"/>
        <w:spacing w:line="276" w:lineRule="auto"/>
        <w:ind w:left="426"/>
        <w:jc w:val="both"/>
        <w:rPr>
          <w:bCs/>
          <w:sz w:val="22"/>
          <w:szCs w:val="22"/>
        </w:rPr>
      </w:pPr>
    </w:p>
    <w:p w14:paraId="72DE3719" w14:textId="77777777" w:rsidR="00037645" w:rsidRPr="002757DF" w:rsidRDefault="00037645" w:rsidP="00037645">
      <w:pPr>
        <w:spacing w:after="60" w:line="276" w:lineRule="auto"/>
        <w:jc w:val="both"/>
      </w:pPr>
      <w:r w:rsidRPr="002757DF">
        <w:t>Strony zgodnie oświadczają, że wyrażają zgodę na zmianę terminu dostawy przedmiotu zamówienia, zgodnie z poniższą tabelą:</w:t>
      </w:r>
    </w:p>
    <w:p w14:paraId="51F4B590" w14:textId="77777777" w:rsidR="00037645" w:rsidRPr="002757DF" w:rsidRDefault="00037645" w:rsidP="00037645">
      <w:pPr>
        <w:spacing w:after="60" w:line="276" w:lineRule="auto"/>
        <w:jc w:val="both"/>
      </w:pPr>
    </w:p>
    <w:tbl>
      <w:tblPr>
        <w:tblStyle w:val="Tabela-Siatka"/>
        <w:tblW w:w="9855" w:type="dxa"/>
        <w:tblLook w:val="04A0" w:firstRow="1" w:lastRow="0" w:firstColumn="1" w:lastColumn="0" w:noHBand="0" w:noVBand="1"/>
      </w:tblPr>
      <w:tblGrid>
        <w:gridCol w:w="539"/>
        <w:gridCol w:w="1262"/>
        <w:gridCol w:w="3494"/>
        <w:gridCol w:w="1583"/>
        <w:gridCol w:w="1590"/>
        <w:gridCol w:w="1387"/>
      </w:tblGrid>
      <w:tr w:rsidR="00037645" w:rsidRPr="002757DF" w14:paraId="75246E3C" w14:textId="77777777" w:rsidTr="00386038">
        <w:tc>
          <w:tcPr>
            <w:tcW w:w="539" w:type="dxa"/>
            <w:vAlign w:val="center"/>
          </w:tcPr>
          <w:p w14:paraId="33E63C57" w14:textId="77777777" w:rsidR="00037645" w:rsidRPr="002757DF" w:rsidRDefault="00037645" w:rsidP="00386038">
            <w:pPr>
              <w:spacing w:after="60" w:line="276" w:lineRule="auto"/>
              <w:jc w:val="center"/>
            </w:pPr>
            <w:r w:rsidRPr="002757DF">
              <w:t>L.p.</w:t>
            </w:r>
          </w:p>
        </w:tc>
        <w:tc>
          <w:tcPr>
            <w:tcW w:w="1262" w:type="dxa"/>
            <w:vAlign w:val="center"/>
          </w:tcPr>
          <w:p w14:paraId="22A5A615" w14:textId="77777777" w:rsidR="00037645" w:rsidRPr="002757DF" w:rsidRDefault="00037645" w:rsidP="00386038">
            <w:pPr>
              <w:spacing w:line="276" w:lineRule="auto"/>
              <w:jc w:val="center"/>
            </w:pPr>
            <w:r w:rsidRPr="002757DF">
              <w:rPr>
                <w:sz w:val="16"/>
              </w:rPr>
              <w:t xml:space="preserve">Pozycja Harmonogramu – załącznika </w:t>
            </w:r>
            <w:r>
              <w:rPr>
                <w:sz w:val="16"/>
              </w:rPr>
              <w:t>….</w:t>
            </w:r>
            <w:r w:rsidRPr="002757DF">
              <w:rPr>
                <w:sz w:val="16"/>
              </w:rPr>
              <w:t xml:space="preserve"> do umowy</w:t>
            </w:r>
          </w:p>
        </w:tc>
        <w:tc>
          <w:tcPr>
            <w:tcW w:w="3494" w:type="dxa"/>
            <w:vAlign w:val="center"/>
          </w:tcPr>
          <w:p w14:paraId="47E12A40" w14:textId="77777777" w:rsidR="00037645" w:rsidRPr="002757DF" w:rsidRDefault="00037645" w:rsidP="00386038">
            <w:pPr>
              <w:spacing w:after="60" w:line="276" w:lineRule="auto"/>
              <w:jc w:val="center"/>
            </w:pPr>
            <w:r w:rsidRPr="002757DF">
              <w:t>Przedmiot zamówienia</w:t>
            </w:r>
          </w:p>
        </w:tc>
        <w:tc>
          <w:tcPr>
            <w:tcW w:w="1583" w:type="dxa"/>
            <w:vAlign w:val="center"/>
          </w:tcPr>
          <w:p w14:paraId="241EC30D" w14:textId="77777777" w:rsidR="00037645" w:rsidRPr="002757DF" w:rsidRDefault="00037645" w:rsidP="00386038">
            <w:pPr>
              <w:spacing w:after="60" w:line="276" w:lineRule="auto"/>
              <w:jc w:val="center"/>
            </w:pPr>
            <w:r w:rsidRPr="002757DF">
              <w:t>Termin dostawy zgodny z harmonogramem dostaw</w:t>
            </w:r>
          </w:p>
        </w:tc>
        <w:tc>
          <w:tcPr>
            <w:tcW w:w="1590" w:type="dxa"/>
            <w:vAlign w:val="center"/>
          </w:tcPr>
          <w:p w14:paraId="4B2D8F7B" w14:textId="77777777" w:rsidR="00037645" w:rsidRPr="002757DF" w:rsidRDefault="00037645" w:rsidP="00386038">
            <w:pPr>
              <w:spacing w:after="60" w:line="276" w:lineRule="auto"/>
              <w:jc w:val="center"/>
            </w:pPr>
            <w:r w:rsidRPr="002757DF">
              <w:t>Uzgodniony nowy termin dostawy</w:t>
            </w:r>
          </w:p>
        </w:tc>
        <w:tc>
          <w:tcPr>
            <w:tcW w:w="1387" w:type="dxa"/>
            <w:vAlign w:val="center"/>
          </w:tcPr>
          <w:p w14:paraId="2DE63FA5" w14:textId="77777777" w:rsidR="00037645" w:rsidRPr="002757DF" w:rsidRDefault="00037645" w:rsidP="00386038">
            <w:pPr>
              <w:spacing w:after="60" w:line="276" w:lineRule="auto"/>
              <w:jc w:val="center"/>
            </w:pPr>
            <w:r w:rsidRPr="002757DF">
              <w:t>Ilość szt. objętych nowym terminem</w:t>
            </w:r>
          </w:p>
        </w:tc>
      </w:tr>
      <w:tr w:rsidR="00037645" w:rsidRPr="002757DF" w14:paraId="23E3EC57" w14:textId="77777777" w:rsidTr="00386038">
        <w:tc>
          <w:tcPr>
            <w:tcW w:w="539" w:type="dxa"/>
          </w:tcPr>
          <w:p w14:paraId="11A5F713" w14:textId="77777777" w:rsidR="00037645" w:rsidRPr="002757DF" w:rsidRDefault="00037645" w:rsidP="00386038">
            <w:pPr>
              <w:spacing w:after="60" w:line="276" w:lineRule="auto"/>
            </w:pPr>
          </w:p>
        </w:tc>
        <w:tc>
          <w:tcPr>
            <w:tcW w:w="1262" w:type="dxa"/>
          </w:tcPr>
          <w:p w14:paraId="2704505F" w14:textId="77777777" w:rsidR="00037645" w:rsidRPr="002757DF" w:rsidRDefault="00037645" w:rsidP="00386038">
            <w:pPr>
              <w:spacing w:line="276" w:lineRule="auto"/>
            </w:pPr>
          </w:p>
        </w:tc>
        <w:tc>
          <w:tcPr>
            <w:tcW w:w="3494" w:type="dxa"/>
          </w:tcPr>
          <w:p w14:paraId="6B8C1664" w14:textId="77777777" w:rsidR="00037645" w:rsidRPr="002757DF" w:rsidRDefault="00037645" w:rsidP="00386038">
            <w:pPr>
              <w:spacing w:after="60" w:line="276" w:lineRule="auto"/>
            </w:pPr>
          </w:p>
        </w:tc>
        <w:tc>
          <w:tcPr>
            <w:tcW w:w="1583" w:type="dxa"/>
          </w:tcPr>
          <w:p w14:paraId="7843D7E9" w14:textId="77777777" w:rsidR="00037645" w:rsidRPr="002757DF" w:rsidRDefault="00037645" w:rsidP="00386038">
            <w:pPr>
              <w:spacing w:after="60" w:line="276" w:lineRule="auto"/>
            </w:pPr>
          </w:p>
        </w:tc>
        <w:tc>
          <w:tcPr>
            <w:tcW w:w="1590" w:type="dxa"/>
          </w:tcPr>
          <w:p w14:paraId="5DBF00E6" w14:textId="77777777" w:rsidR="00037645" w:rsidRPr="002757DF" w:rsidRDefault="00037645" w:rsidP="00386038">
            <w:pPr>
              <w:spacing w:after="60" w:line="276" w:lineRule="auto"/>
            </w:pPr>
          </w:p>
        </w:tc>
        <w:tc>
          <w:tcPr>
            <w:tcW w:w="1387" w:type="dxa"/>
          </w:tcPr>
          <w:p w14:paraId="0392701E" w14:textId="77777777" w:rsidR="00037645" w:rsidRPr="002757DF" w:rsidRDefault="00037645" w:rsidP="00386038">
            <w:pPr>
              <w:spacing w:after="60" w:line="276" w:lineRule="auto"/>
            </w:pPr>
          </w:p>
        </w:tc>
      </w:tr>
      <w:tr w:rsidR="00037645" w:rsidRPr="002757DF" w14:paraId="3AE3E4CB" w14:textId="77777777" w:rsidTr="00386038">
        <w:tc>
          <w:tcPr>
            <w:tcW w:w="539" w:type="dxa"/>
          </w:tcPr>
          <w:p w14:paraId="79EE9D58" w14:textId="77777777" w:rsidR="00037645" w:rsidRPr="002757DF" w:rsidRDefault="00037645" w:rsidP="00386038">
            <w:pPr>
              <w:spacing w:after="60" w:line="276" w:lineRule="auto"/>
            </w:pPr>
          </w:p>
        </w:tc>
        <w:tc>
          <w:tcPr>
            <w:tcW w:w="1262" w:type="dxa"/>
          </w:tcPr>
          <w:p w14:paraId="52172DB5" w14:textId="77777777" w:rsidR="00037645" w:rsidRPr="002757DF" w:rsidRDefault="00037645" w:rsidP="00386038">
            <w:pPr>
              <w:spacing w:line="276" w:lineRule="auto"/>
            </w:pPr>
          </w:p>
        </w:tc>
        <w:tc>
          <w:tcPr>
            <w:tcW w:w="3494" w:type="dxa"/>
          </w:tcPr>
          <w:p w14:paraId="5E415297" w14:textId="77777777" w:rsidR="00037645" w:rsidRPr="002757DF" w:rsidRDefault="00037645" w:rsidP="00386038">
            <w:pPr>
              <w:spacing w:after="60" w:line="276" w:lineRule="auto"/>
            </w:pPr>
          </w:p>
        </w:tc>
        <w:tc>
          <w:tcPr>
            <w:tcW w:w="1583" w:type="dxa"/>
          </w:tcPr>
          <w:p w14:paraId="0B0A62E5" w14:textId="77777777" w:rsidR="00037645" w:rsidRPr="002757DF" w:rsidRDefault="00037645" w:rsidP="00386038">
            <w:pPr>
              <w:spacing w:after="60" w:line="276" w:lineRule="auto"/>
            </w:pPr>
          </w:p>
        </w:tc>
        <w:tc>
          <w:tcPr>
            <w:tcW w:w="1590" w:type="dxa"/>
          </w:tcPr>
          <w:p w14:paraId="28809E38" w14:textId="77777777" w:rsidR="00037645" w:rsidRPr="002757DF" w:rsidRDefault="00037645" w:rsidP="00386038">
            <w:pPr>
              <w:spacing w:after="60" w:line="276" w:lineRule="auto"/>
            </w:pPr>
          </w:p>
        </w:tc>
        <w:tc>
          <w:tcPr>
            <w:tcW w:w="1387" w:type="dxa"/>
          </w:tcPr>
          <w:p w14:paraId="69429891" w14:textId="77777777" w:rsidR="00037645" w:rsidRPr="002757DF" w:rsidRDefault="00037645" w:rsidP="00386038">
            <w:pPr>
              <w:spacing w:after="60" w:line="276" w:lineRule="auto"/>
            </w:pPr>
          </w:p>
        </w:tc>
      </w:tr>
      <w:tr w:rsidR="00037645" w:rsidRPr="002757DF" w14:paraId="60994B0F" w14:textId="77777777" w:rsidTr="00386038">
        <w:tc>
          <w:tcPr>
            <w:tcW w:w="539" w:type="dxa"/>
          </w:tcPr>
          <w:p w14:paraId="53CD0BB9" w14:textId="77777777" w:rsidR="00037645" w:rsidRPr="002757DF" w:rsidRDefault="00037645" w:rsidP="00386038">
            <w:pPr>
              <w:spacing w:after="60" w:line="276" w:lineRule="auto"/>
            </w:pPr>
          </w:p>
        </w:tc>
        <w:tc>
          <w:tcPr>
            <w:tcW w:w="1262" w:type="dxa"/>
          </w:tcPr>
          <w:p w14:paraId="7C479916" w14:textId="77777777" w:rsidR="00037645" w:rsidRPr="002757DF" w:rsidRDefault="00037645" w:rsidP="00386038">
            <w:pPr>
              <w:spacing w:line="276" w:lineRule="auto"/>
            </w:pPr>
          </w:p>
        </w:tc>
        <w:tc>
          <w:tcPr>
            <w:tcW w:w="3494" w:type="dxa"/>
          </w:tcPr>
          <w:p w14:paraId="61C8DBDF" w14:textId="77777777" w:rsidR="00037645" w:rsidRPr="002757DF" w:rsidRDefault="00037645" w:rsidP="00386038">
            <w:pPr>
              <w:spacing w:after="60" w:line="276" w:lineRule="auto"/>
            </w:pPr>
          </w:p>
        </w:tc>
        <w:tc>
          <w:tcPr>
            <w:tcW w:w="1583" w:type="dxa"/>
          </w:tcPr>
          <w:p w14:paraId="71A7F604" w14:textId="77777777" w:rsidR="00037645" w:rsidRPr="002757DF" w:rsidRDefault="00037645" w:rsidP="00386038">
            <w:pPr>
              <w:spacing w:after="60" w:line="276" w:lineRule="auto"/>
            </w:pPr>
          </w:p>
        </w:tc>
        <w:tc>
          <w:tcPr>
            <w:tcW w:w="1590" w:type="dxa"/>
          </w:tcPr>
          <w:p w14:paraId="5395E8E5" w14:textId="77777777" w:rsidR="00037645" w:rsidRPr="002757DF" w:rsidRDefault="00037645" w:rsidP="00386038">
            <w:pPr>
              <w:spacing w:after="60" w:line="276" w:lineRule="auto"/>
            </w:pPr>
          </w:p>
        </w:tc>
        <w:tc>
          <w:tcPr>
            <w:tcW w:w="1387" w:type="dxa"/>
          </w:tcPr>
          <w:p w14:paraId="39147355" w14:textId="77777777" w:rsidR="00037645" w:rsidRPr="002757DF" w:rsidRDefault="00037645" w:rsidP="00386038">
            <w:pPr>
              <w:spacing w:after="60" w:line="276" w:lineRule="auto"/>
            </w:pPr>
          </w:p>
        </w:tc>
      </w:tr>
    </w:tbl>
    <w:p w14:paraId="73E16DB7" w14:textId="77777777" w:rsidR="00037645" w:rsidRPr="002757DF" w:rsidRDefault="00037645" w:rsidP="00037645">
      <w:pPr>
        <w:spacing w:after="60" w:line="276" w:lineRule="auto"/>
        <w:jc w:val="both"/>
      </w:pPr>
    </w:p>
    <w:p w14:paraId="2A3AFB92" w14:textId="77777777" w:rsidR="00037645" w:rsidRPr="002757DF" w:rsidRDefault="00037645" w:rsidP="00037645">
      <w:pPr>
        <w:spacing w:after="60" w:line="276" w:lineRule="auto"/>
        <w:jc w:val="both"/>
      </w:pPr>
      <w:r w:rsidRPr="002757DF">
        <w:t>Uwaga:</w:t>
      </w:r>
    </w:p>
    <w:p w14:paraId="33D1CDB5" w14:textId="7E8513DF" w:rsidR="00037645" w:rsidRPr="002757DF" w:rsidRDefault="00037645">
      <w:pPr>
        <w:pStyle w:val="Akapitzlist"/>
        <w:numPr>
          <w:ilvl w:val="0"/>
          <w:numId w:val="70"/>
        </w:numPr>
        <w:spacing w:after="60" w:line="276" w:lineRule="auto"/>
        <w:jc w:val="both"/>
        <w:rPr>
          <w:sz w:val="20"/>
        </w:rPr>
      </w:pPr>
      <w:r w:rsidRPr="002757DF">
        <w:rPr>
          <w:sz w:val="20"/>
        </w:rPr>
        <w:t xml:space="preserve">Termin realizacji nie może być dłuższy niż do </w:t>
      </w:r>
      <w:r w:rsidR="007B54AB" w:rsidRPr="007B54AB">
        <w:rPr>
          <w:b/>
          <w:bCs/>
          <w:sz w:val="20"/>
        </w:rPr>
        <w:t>6</w:t>
      </w:r>
      <w:r w:rsidR="00800D27">
        <w:rPr>
          <w:b/>
          <w:bCs/>
          <w:sz w:val="20"/>
        </w:rPr>
        <w:t>0</w:t>
      </w:r>
      <w:r w:rsidRPr="007B54AB">
        <w:rPr>
          <w:b/>
          <w:bCs/>
          <w:sz w:val="20"/>
        </w:rPr>
        <w:t xml:space="preserve"> </w:t>
      </w:r>
      <w:r w:rsidR="00800D27">
        <w:rPr>
          <w:b/>
          <w:bCs/>
          <w:sz w:val="20"/>
        </w:rPr>
        <w:t>tygodni</w:t>
      </w:r>
      <w:r w:rsidRPr="002757DF">
        <w:rPr>
          <w:sz w:val="20"/>
        </w:rPr>
        <w:t xml:space="preserve"> od daty zawarcia umowy.</w:t>
      </w:r>
    </w:p>
    <w:p w14:paraId="12CD5F0A" w14:textId="77777777" w:rsidR="00037645" w:rsidRPr="002757DF" w:rsidRDefault="00037645">
      <w:pPr>
        <w:pStyle w:val="Akapitzlist"/>
        <w:numPr>
          <w:ilvl w:val="0"/>
          <w:numId w:val="70"/>
        </w:numPr>
        <w:spacing w:after="60" w:line="276" w:lineRule="auto"/>
        <w:jc w:val="both"/>
        <w:rPr>
          <w:sz w:val="20"/>
        </w:rPr>
      </w:pPr>
      <w:r w:rsidRPr="002757DF">
        <w:rPr>
          <w:sz w:val="20"/>
        </w:rPr>
        <w:t>Termin uzgodnień nie może przekroczyć terminu dostawy wg umowy.</w:t>
      </w:r>
    </w:p>
    <w:p w14:paraId="6BC3C4A4" w14:textId="77777777" w:rsidR="00037645" w:rsidRDefault="00037645" w:rsidP="00037645">
      <w:pPr>
        <w:spacing w:after="60" w:line="276" w:lineRule="auto"/>
        <w:jc w:val="center"/>
        <w:rPr>
          <w:b/>
          <w:bCs/>
        </w:rPr>
      </w:pPr>
    </w:p>
    <w:p w14:paraId="505BC8C1" w14:textId="77777777" w:rsidR="00037645" w:rsidRPr="00922A4F" w:rsidRDefault="00037645" w:rsidP="00037645">
      <w:pPr>
        <w:spacing w:after="60" w:line="276" w:lineRule="auto"/>
        <w:jc w:val="center"/>
        <w:rPr>
          <w:b/>
          <w:bCs/>
        </w:rPr>
      </w:pPr>
      <w:r w:rsidRPr="00922A4F">
        <w:rPr>
          <w:b/>
          <w:bCs/>
        </w:rPr>
        <w:t>Osoby umocowane do reprezentowania stron:</w:t>
      </w:r>
    </w:p>
    <w:p w14:paraId="402E717C" w14:textId="77777777" w:rsidR="00037645" w:rsidRDefault="00037645" w:rsidP="00037645">
      <w:pPr>
        <w:spacing w:after="60" w:line="276" w:lineRule="auto"/>
        <w:jc w:val="both"/>
        <w:rPr>
          <w:b/>
          <w:sz w:val="22"/>
          <w:szCs w:val="22"/>
        </w:rPr>
      </w:pPr>
    </w:p>
    <w:p w14:paraId="50C4754B" w14:textId="77777777" w:rsidR="00037645" w:rsidRPr="00922A4F" w:rsidRDefault="00037645" w:rsidP="00037645">
      <w:pPr>
        <w:spacing w:after="60" w:line="276" w:lineRule="auto"/>
        <w:jc w:val="both"/>
        <w:rPr>
          <w:b/>
          <w:sz w:val="22"/>
          <w:szCs w:val="22"/>
        </w:rPr>
      </w:pPr>
      <w:r w:rsidRPr="00922A4F">
        <w:rPr>
          <w:b/>
          <w:sz w:val="22"/>
          <w:szCs w:val="22"/>
        </w:rPr>
        <w:t>Wykonawca</w:t>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t>Zamawiający</w:t>
      </w:r>
    </w:p>
    <w:p w14:paraId="1BD49085" w14:textId="77777777" w:rsidR="00037645" w:rsidRPr="00922A4F" w:rsidRDefault="00037645" w:rsidP="00037645">
      <w:pPr>
        <w:spacing w:after="60" w:line="276" w:lineRule="auto"/>
        <w:ind w:left="5664" w:firstLine="708"/>
        <w:jc w:val="both"/>
        <w:rPr>
          <w:bCs/>
          <w:sz w:val="22"/>
          <w:szCs w:val="22"/>
        </w:rPr>
      </w:pPr>
    </w:p>
    <w:p w14:paraId="44B902BA" w14:textId="77777777" w:rsidR="00037645" w:rsidRPr="00922A4F" w:rsidRDefault="00037645" w:rsidP="00037645">
      <w:pPr>
        <w:spacing w:after="60" w:line="276" w:lineRule="auto"/>
        <w:ind w:left="5664" w:firstLine="708"/>
        <w:jc w:val="both"/>
        <w:rPr>
          <w:bCs/>
          <w:sz w:val="22"/>
          <w:szCs w:val="22"/>
        </w:rPr>
      </w:pPr>
    </w:p>
    <w:p w14:paraId="08AA6D32" w14:textId="77777777" w:rsidR="00037645" w:rsidRPr="00922A4F" w:rsidRDefault="00037645" w:rsidP="00037645">
      <w:pPr>
        <w:spacing w:after="60" w:line="276" w:lineRule="auto"/>
        <w:ind w:left="-567" w:firstLine="708"/>
        <w:jc w:val="both"/>
        <w:rPr>
          <w:bCs/>
          <w:sz w:val="22"/>
          <w:szCs w:val="22"/>
        </w:rPr>
      </w:pPr>
      <w:r w:rsidRPr="00922A4F">
        <w:rPr>
          <w:bCs/>
          <w:sz w:val="22"/>
          <w:szCs w:val="22"/>
        </w:rPr>
        <w:t>………………………….</w:t>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t>………………………………</w:t>
      </w:r>
    </w:p>
    <w:p w14:paraId="0D2BBF8E" w14:textId="77777777" w:rsidR="00037645" w:rsidRDefault="00037645" w:rsidP="00037645">
      <w:pPr>
        <w:spacing w:after="60" w:line="276" w:lineRule="auto"/>
        <w:ind w:left="5664" w:firstLine="708"/>
        <w:jc w:val="both"/>
        <w:rPr>
          <w:bCs/>
          <w:i/>
          <w:iCs/>
          <w:sz w:val="22"/>
          <w:szCs w:val="22"/>
        </w:rPr>
      </w:pPr>
      <w:r w:rsidRPr="00922A4F">
        <w:rPr>
          <w:bCs/>
          <w:i/>
          <w:iCs/>
          <w:sz w:val="22"/>
          <w:szCs w:val="22"/>
        </w:rPr>
        <w:t>(Pełnomocnik Zarządu)</w:t>
      </w:r>
    </w:p>
    <w:p w14:paraId="62605A63" w14:textId="77777777" w:rsidR="00037645" w:rsidRDefault="00037645" w:rsidP="00037645">
      <w:pPr>
        <w:spacing w:after="60" w:line="276" w:lineRule="auto"/>
        <w:ind w:left="5664" w:firstLine="708"/>
        <w:jc w:val="both"/>
        <w:rPr>
          <w:bCs/>
          <w:i/>
          <w:iCs/>
          <w:sz w:val="22"/>
          <w:szCs w:val="22"/>
        </w:rPr>
      </w:pPr>
    </w:p>
    <w:p w14:paraId="257883D3" w14:textId="77777777" w:rsidR="00037645" w:rsidRPr="00922A4F" w:rsidRDefault="00037645" w:rsidP="00037645">
      <w:pPr>
        <w:spacing w:after="60" w:line="276" w:lineRule="auto"/>
        <w:ind w:left="5664" w:firstLine="708"/>
        <w:jc w:val="both"/>
        <w:rPr>
          <w:i/>
          <w:iCs/>
        </w:rPr>
      </w:pPr>
    </w:p>
    <w:p w14:paraId="1B65F2CC" w14:textId="77777777" w:rsidR="00037645" w:rsidRPr="00922A4F" w:rsidRDefault="00037645" w:rsidP="00037645">
      <w:pPr>
        <w:spacing w:line="276" w:lineRule="auto"/>
        <w:rPr>
          <w:bCs/>
          <w:sz w:val="22"/>
          <w:szCs w:val="22"/>
        </w:rPr>
      </w:pPr>
      <w:r w:rsidRPr="00922A4F">
        <w:rPr>
          <w:bCs/>
          <w:sz w:val="22"/>
          <w:szCs w:val="22"/>
        </w:rPr>
        <w:t>……..………………………….</w:t>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t>……………………………….</w:t>
      </w:r>
    </w:p>
    <w:p w14:paraId="076FA032" w14:textId="312037FA" w:rsidR="00037645" w:rsidRDefault="00037645" w:rsidP="00037645">
      <w:pPr>
        <w:spacing w:after="160" w:line="259" w:lineRule="auto"/>
        <w:rPr>
          <w:i/>
          <w:iCs/>
          <w:sz w:val="22"/>
          <w:szCs w:val="22"/>
        </w:rPr>
      </w:pPr>
      <w:r w:rsidRPr="00922A4F">
        <w:rPr>
          <w:bCs/>
          <w:i/>
          <w:iCs/>
          <w:sz w:val="22"/>
          <w:szCs w:val="22"/>
        </w:rPr>
        <w:t>Wg KRS lub pełnomocnictwa szczególnego)</w:t>
      </w:r>
      <w:r w:rsidRPr="00922A4F">
        <w:rPr>
          <w:bCs/>
          <w:i/>
          <w:iCs/>
          <w:sz w:val="22"/>
          <w:szCs w:val="22"/>
        </w:rPr>
        <w:tab/>
      </w:r>
      <w:r w:rsidRPr="00922A4F">
        <w:rPr>
          <w:bCs/>
          <w:i/>
          <w:iCs/>
          <w:sz w:val="22"/>
          <w:szCs w:val="22"/>
        </w:rPr>
        <w:tab/>
      </w:r>
      <w:r w:rsidRPr="00922A4F">
        <w:rPr>
          <w:bCs/>
          <w:i/>
          <w:iCs/>
          <w:sz w:val="22"/>
          <w:szCs w:val="22"/>
        </w:rPr>
        <w:tab/>
      </w:r>
      <w:r w:rsidRPr="00922A4F">
        <w:rPr>
          <w:bCs/>
          <w:i/>
          <w:iCs/>
          <w:sz w:val="22"/>
          <w:szCs w:val="22"/>
        </w:rPr>
        <w:tab/>
        <w:t>(Pełnomocnik Zarządu</w:t>
      </w:r>
    </w:p>
    <w:p w14:paraId="2FD47E3F" w14:textId="77777777" w:rsidR="0013237D" w:rsidRPr="00895B8E" w:rsidRDefault="0013237D" w:rsidP="0013237D">
      <w:pPr>
        <w:rPr>
          <w:sz w:val="24"/>
          <w:szCs w:val="24"/>
        </w:rPr>
      </w:pPr>
      <w:bookmarkStart w:id="303" w:name="_Hlk106958642"/>
      <w:bookmarkEnd w:id="122"/>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B8739B" w:rsidRPr="00895B8E" w14:paraId="057AD617" w14:textId="77777777" w:rsidTr="00E90C6C">
        <w:tc>
          <w:tcPr>
            <w:tcW w:w="4531" w:type="dxa"/>
            <w:vAlign w:val="center"/>
          </w:tcPr>
          <w:p w14:paraId="33A656FC" w14:textId="77777777" w:rsidR="00B8739B" w:rsidRDefault="00B8739B" w:rsidP="00E90C6C">
            <w:pPr>
              <w:jc w:val="center"/>
              <w:rPr>
                <w:b/>
                <w:bCs/>
                <w:i/>
                <w:iCs/>
                <w:sz w:val="24"/>
                <w:szCs w:val="24"/>
              </w:rPr>
            </w:pPr>
            <w:r w:rsidRPr="00532F56">
              <w:rPr>
                <w:b/>
                <w:bCs/>
                <w:i/>
                <w:iCs/>
                <w:sz w:val="24"/>
                <w:szCs w:val="24"/>
              </w:rPr>
              <w:t>Adam Adamaszek</w:t>
            </w:r>
          </w:p>
          <w:p w14:paraId="0F63D432" w14:textId="77777777" w:rsidR="00B8739B" w:rsidRPr="00532F56" w:rsidRDefault="00B8739B" w:rsidP="00E90C6C">
            <w:pPr>
              <w:jc w:val="center"/>
              <w:rPr>
                <w:b/>
                <w:bCs/>
                <w:i/>
                <w:iCs/>
                <w:sz w:val="24"/>
                <w:szCs w:val="24"/>
              </w:rPr>
            </w:pPr>
          </w:p>
          <w:p w14:paraId="03D0430E" w14:textId="77777777" w:rsidR="00B8739B" w:rsidRPr="00E073A4" w:rsidRDefault="00B8739B" w:rsidP="00E90C6C">
            <w:pPr>
              <w:jc w:val="center"/>
              <w:rPr>
                <w:i/>
                <w:iCs/>
                <w:color w:val="FF0000"/>
                <w:sz w:val="24"/>
                <w:szCs w:val="24"/>
                <w:highlight w:val="yellow"/>
              </w:rPr>
            </w:pPr>
            <w:r w:rsidRPr="00532F56">
              <w:rPr>
                <w:i/>
                <w:iCs/>
              </w:rPr>
              <w:t>Przewodniczący</w:t>
            </w:r>
          </w:p>
        </w:tc>
        <w:tc>
          <w:tcPr>
            <w:tcW w:w="4531" w:type="dxa"/>
            <w:shd w:val="clear" w:color="auto" w:fill="auto"/>
            <w:vAlign w:val="center"/>
          </w:tcPr>
          <w:p w14:paraId="67A92F19" w14:textId="77777777" w:rsidR="00B8739B" w:rsidRPr="004414E1" w:rsidRDefault="00B8739B" w:rsidP="00E90C6C">
            <w:pPr>
              <w:jc w:val="center"/>
              <w:rPr>
                <w:b/>
                <w:bCs/>
                <w:strike/>
                <w:color w:val="FF0000"/>
                <w:sz w:val="24"/>
                <w:szCs w:val="24"/>
                <w:highlight w:val="yellow"/>
              </w:rPr>
            </w:pPr>
          </w:p>
          <w:p w14:paraId="6080C911" w14:textId="77777777" w:rsidR="00B8739B" w:rsidRPr="004414E1" w:rsidRDefault="00B8739B" w:rsidP="00E90C6C">
            <w:pPr>
              <w:jc w:val="center"/>
              <w:rPr>
                <w:b/>
                <w:bCs/>
                <w:strike/>
                <w:color w:val="FF0000"/>
                <w:sz w:val="24"/>
                <w:szCs w:val="24"/>
                <w:highlight w:val="yellow"/>
              </w:rPr>
            </w:pPr>
          </w:p>
          <w:p w14:paraId="47AE7C19" w14:textId="77777777" w:rsidR="00B8739B" w:rsidRPr="004414E1" w:rsidRDefault="00B8739B" w:rsidP="00E90C6C">
            <w:pPr>
              <w:jc w:val="center"/>
              <w:rPr>
                <w:b/>
                <w:bCs/>
                <w:strike/>
                <w:color w:val="FF0000"/>
                <w:sz w:val="24"/>
                <w:szCs w:val="24"/>
                <w:highlight w:val="yellow"/>
              </w:rPr>
            </w:pPr>
          </w:p>
          <w:p w14:paraId="0BDBACA4" w14:textId="77777777" w:rsidR="00B8739B" w:rsidRPr="004414E1" w:rsidRDefault="00B8739B" w:rsidP="00E90C6C">
            <w:pPr>
              <w:jc w:val="center"/>
              <w:rPr>
                <w:b/>
                <w:bCs/>
                <w:strike/>
                <w:sz w:val="24"/>
                <w:szCs w:val="24"/>
                <w:highlight w:val="yellow"/>
              </w:rPr>
            </w:pPr>
          </w:p>
        </w:tc>
      </w:tr>
      <w:tr w:rsidR="00B8739B" w:rsidRPr="00895B8E" w14:paraId="301EEF9E" w14:textId="77777777" w:rsidTr="00E90C6C">
        <w:tc>
          <w:tcPr>
            <w:tcW w:w="4531" w:type="dxa"/>
            <w:vAlign w:val="center"/>
          </w:tcPr>
          <w:p w14:paraId="5473E0E8" w14:textId="23676FEA" w:rsidR="00B8739B" w:rsidRPr="00532F56" w:rsidRDefault="006D0B6D" w:rsidP="00E90C6C">
            <w:pPr>
              <w:jc w:val="center"/>
              <w:rPr>
                <w:b/>
                <w:bCs/>
                <w:i/>
                <w:iCs/>
                <w:sz w:val="24"/>
                <w:szCs w:val="24"/>
              </w:rPr>
            </w:pPr>
            <w:r>
              <w:rPr>
                <w:b/>
                <w:bCs/>
                <w:i/>
                <w:iCs/>
                <w:sz w:val="24"/>
                <w:szCs w:val="24"/>
              </w:rPr>
              <w:t xml:space="preserve">Bogdan </w:t>
            </w:r>
            <w:proofErr w:type="spellStart"/>
            <w:r>
              <w:rPr>
                <w:b/>
                <w:bCs/>
                <w:i/>
                <w:iCs/>
                <w:sz w:val="24"/>
                <w:szCs w:val="24"/>
              </w:rPr>
              <w:t>Kawczyk</w:t>
            </w:r>
            <w:proofErr w:type="spellEnd"/>
          </w:p>
          <w:p w14:paraId="7C881917" w14:textId="77777777" w:rsidR="00B8739B" w:rsidRDefault="00B8739B" w:rsidP="00E90C6C">
            <w:pPr>
              <w:jc w:val="center"/>
              <w:rPr>
                <w:i/>
                <w:iCs/>
                <w:sz w:val="24"/>
                <w:szCs w:val="24"/>
              </w:rPr>
            </w:pPr>
          </w:p>
          <w:p w14:paraId="0C378E61" w14:textId="77777777" w:rsidR="00B8739B" w:rsidRPr="00895B8E" w:rsidRDefault="00B8739B" w:rsidP="00E90C6C">
            <w:pPr>
              <w:jc w:val="center"/>
              <w:rPr>
                <w:i/>
                <w:iCs/>
                <w:sz w:val="24"/>
                <w:szCs w:val="24"/>
              </w:rPr>
            </w:pPr>
            <w:r w:rsidRPr="00532F56">
              <w:rPr>
                <w:i/>
                <w:iCs/>
              </w:rPr>
              <w:t>Zastępca Przewodniczącego</w:t>
            </w:r>
          </w:p>
        </w:tc>
        <w:tc>
          <w:tcPr>
            <w:tcW w:w="4531" w:type="dxa"/>
            <w:vAlign w:val="center"/>
          </w:tcPr>
          <w:p w14:paraId="4A5DDF01" w14:textId="77777777" w:rsidR="00B8739B" w:rsidRPr="00895B8E" w:rsidRDefault="00B8739B" w:rsidP="00E90C6C">
            <w:pPr>
              <w:jc w:val="center"/>
              <w:rPr>
                <w:b/>
                <w:bCs/>
                <w:sz w:val="24"/>
                <w:szCs w:val="24"/>
              </w:rPr>
            </w:pPr>
          </w:p>
          <w:p w14:paraId="0E40F2F2" w14:textId="77777777" w:rsidR="00B8739B" w:rsidRPr="00895B8E" w:rsidRDefault="00B8739B" w:rsidP="00E90C6C">
            <w:pPr>
              <w:jc w:val="center"/>
              <w:rPr>
                <w:b/>
                <w:bCs/>
                <w:sz w:val="24"/>
                <w:szCs w:val="24"/>
              </w:rPr>
            </w:pPr>
          </w:p>
          <w:p w14:paraId="6CB4EFA0" w14:textId="77777777" w:rsidR="00B8739B" w:rsidRPr="00895B8E" w:rsidRDefault="00B8739B" w:rsidP="00E90C6C">
            <w:pPr>
              <w:jc w:val="center"/>
              <w:rPr>
                <w:b/>
                <w:bCs/>
                <w:sz w:val="24"/>
                <w:szCs w:val="24"/>
              </w:rPr>
            </w:pPr>
          </w:p>
          <w:p w14:paraId="7459B26D" w14:textId="77777777" w:rsidR="00B8739B" w:rsidRPr="00895B8E" w:rsidRDefault="00B8739B" w:rsidP="00E90C6C">
            <w:pPr>
              <w:jc w:val="center"/>
              <w:rPr>
                <w:b/>
                <w:bCs/>
                <w:sz w:val="24"/>
                <w:szCs w:val="24"/>
              </w:rPr>
            </w:pPr>
          </w:p>
        </w:tc>
      </w:tr>
      <w:tr w:rsidR="00B8739B" w:rsidRPr="00895B8E" w14:paraId="575164F1" w14:textId="77777777" w:rsidTr="00E90C6C">
        <w:tc>
          <w:tcPr>
            <w:tcW w:w="4531" w:type="dxa"/>
            <w:vAlign w:val="center"/>
          </w:tcPr>
          <w:p w14:paraId="2DDB4928" w14:textId="77777777" w:rsidR="00B8739B" w:rsidRPr="00532F56" w:rsidRDefault="00B8739B" w:rsidP="00E90C6C">
            <w:pPr>
              <w:jc w:val="center"/>
              <w:rPr>
                <w:b/>
                <w:bCs/>
                <w:i/>
                <w:iCs/>
                <w:sz w:val="24"/>
                <w:szCs w:val="24"/>
              </w:rPr>
            </w:pPr>
            <w:r w:rsidRPr="00532F56">
              <w:rPr>
                <w:b/>
                <w:bCs/>
                <w:i/>
                <w:iCs/>
                <w:sz w:val="24"/>
                <w:szCs w:val="24"/>
              </w:rPr>
              <w:t>Michał Krząkała</w:t>
            </w:r>
          </w:p>
          <w:p w14:paraId="50924551" w14:textId="77777777" w:rsidR="00B8739B" w:rsidRPr="00532F56" w:rsidRDefault="00B8739B" w:rsidP="00E90C6C">
            <w:pPr>
              <w:jc w:val="center"/>
              <w:rPr>
                <w:i/>
                <w:iCs/>
                <w:sz w:val="22"/>
                <w:szCs w:val="22"/>
              </w:rPr>
            </w:pPr>
          </w:p>
          <w:p w14:paraId="167A20B3" w14:textId="77777777" w:rsidR="00B8739B" w:rsidRPr="00895B8E" w:rsidRDefault="00B8739B" w:rsidP="00E90C6C">
            <w:pPr>
              <w:jc w:val="center"/>
              <w:rPr>
                <w:i/>
                <w:iCs/>
                <w:sz w:val="24"/>
                <w:szCs w:val="24"/>
              </w:rPr>
            </w:pPr>
            <w:r w:rsidRPr="00532F56">
              <w:rPr>
                <w:i/>
                <w:iCs/>
              </w:rPr>
              <w:t>Sekretarz</w:t>
            </w:r>
          </w:p>
        </w:tc>
        <w:tc>
          <w:tcPr>
            <w:tcW w:w="4531" w:type="dxa"/>
            <w:vAlign w:val="center"/>
          </w:tcPr>
          <w:p w14:paraId="6645388F" w14:textId="77777777" w:rsidR="00B8739B" w:rsidRPr="00895B8E" w:rsidRDefault="00B8739B" w:rsidP="00E90C6C">
            <w:pPr>
              <w:jc w:val="center"/>
              <w:rPr>
                <w:b/>
                <w:bCs/>
                <w:sz w:val="24"/>
                <w:szCs w:val="24"/>
              </w:rPr>
            </w:pPr>
          </w:p>
          <w:p w14:paraId="0897B55F" w14:textId="77777777" w:rsidR="00B8739B" w:rsidRPr="00895B8E" w:rsidRDefault="00B8739B" w:rsidP="00E90C6C">
            <w:pPr>
              <w:jc w:val="center"/>
              <w:rPr>
                <w:b/>
                <w:bCs/>
                <w:sz w:val="24"/>
                <w:szCs w:val="24"/>
              </w:rPr>
            </w:pPr>
          </w:p>
          <w:p w14:paraId="3F15B4CF" w14:textId="77777777" w:rsidR="00B8739B" w:rsidRPr="00895B8E" w:rsidRDefault="00B8739B" w:rsidP="00E90C6C">
            <w:pPr>
              <w:jc w:val="center"/>
              <w:rPr>
                <w:b/>
                <w:bCs/>
                <w:sz w:val="24"/>
                <w:szCs w:val="24"/>
              </w:rPr>
            </w:pPr>
          </w:p>
          <w:p w14:paraId="3EC644FD" w14:textId="77777777" w:rsidR="00B8739B" w:rsidRPr="00895B8E" w:rsidRDefault="00B8739B" w:rsidP="00E90C6C">
            <w:pPr>
              <w:jc w:val="center"/>
              <w:rPr>
                <w:b/>
                <w:bCs/>
                <w:sz w:val="24"/>
                <w:szCs w:val="24"/>
              </w:rPr>
            </w:pPr>
          </w:p>
        </w:tc>
      </w:tr>
      <w:tr w:rsidR="00B8739B" w:rsidRPr="00895B8E" w14:paraId="13FBC4FF" w14:textId="77777777" w:rsidTr="00E90C6C">
        <w:tc>
          <w:tcPr>
            <w:tcW w:w="4531" w:type="dxa"/>
            <w:vAlign w:val="center"/>
          </w:tcPr>
          <w:p w14:paraId="689A52E1" w14:textId="2B2729E2" w:rsidR="00B8739B" w:rsidRPr="00532F56" w:rsidRDefault="006D0B6D" w:rsidP="00E90C6C">
            <w:pPr>
              <w:jc w:val="center"/>
              <w:rPr>
                <w:b/>
                <w:bCs/>
                <w:i/>
                <w:iCs/>
                <w:sz w:val="24"/>
                <w:szCs w:val="24"/>
              </w:rPr>
            </w:pPr>
            <w:r>
              <w:rPr>
                <w:b/>
                <w:bCs/>
                <w:i/>
                <w:iCs/>
                <w:sz w:val="24"/>
                <w:szCs w:val="24"/>
              </w:rPr>
              <w:t>Marek Matysik</w:t>
            </w:r>
          </w:p>
          <w:p w14:paraId="036A8012" w14:textId="77777777" w:rsidR="00B8739B" w:rsidRDefault="00B8739B" w:rsidP="00E90C6C">
            <w:pPr>
              <w:jc w:val="center"/>
              <w:rPr>
                <w:i/>
                <w:iCs/>
                <w:sz w:val="24"/>
                <w:szCs w:val="24"/>
              </w:rPr>
            </w:pPr>
          </w:p>
          <w:p w14:paraId="27BFEF75" w14:textId="77777777" w:rsidR="00B8739B" w:rsidRPr="00895B8E" w:rsidRDefault="00B8739B" w:rsidP="00E90C6C">
            <w:pPr>
              <w:jc w:val="center"/>
              <w:rPr>
                <w:i/>
                <w:iCs/>
                <w:sz w:val="24"/>
                <w:szCs w:val="24"/>
              </w:rPr>
            </w:pPr>
            <w:r w:rsidRPr="00532F56">
              <w:rPr>
                <w:i/>
                <w:iCs/>
              </w:rPr>
              <w:t>Członek</w:t>
            </w:r>
          </w:p>
        </w:tc>
        <w:tc>
          <w:tcPr>
            <w:tcW w:w="4531" w:type="dxa"/>
            <w:vAlign w:val="center"/>
          </w:tcPr>
          <w:p w14:paraId="095228D5" w14:textId="77777777" w:rsidR="00B8739B" w:rsidRPr="00895B8E" w:rsidRDefault="00B8739B" w:rsidP="00E90C6C">
            <w:pPr>
              <w:jc w:val="center"/>
              <w:rPr>
                <w:b/>
                <w:bCs/>
                <w:sz w:val="24"/>
                <w:szCs w:val="24"/>
              </w:rPr>
            </w:pPr>
          </w:p>
          <w:p w14:paraId="2FF5383D" w14:textId="77777777" w:rsidR="00B8739B" w:rsidRPr="00895B8E" w:rsidRDefault="00B8739B" w:rsidP="00E90C6C">
            <w:pPr>
              <w:jc w:val="center"/>
              <w:rPr>
                <w:b/>
                <w:bCs/>
                <w:sz w:val="24"/>
                <w:szCs w:val="24"/>
              </w:rPr>
            </w:pPr>
          </w:p>
          <w:p w14:paraId="6D7B5339" w14:textId="77777777" w:rsidR="00B8739B" w:rsidRPr="00895B8E" w:rsidRDefault="00B8739B" w:rsidP="00E90C6C">
            <w:pPr>
              <w:jc w:val="center"/>
              <w:rPr>
                <w:b/>
                <w:bCs/>
                <w:sz w:val="24"/>
                <w:szCs w:val="24"/>
              </w:rPr>
            </w:pPr>
          </w:p>
          <w:p w14:paraId="2F34B475" w14:textId="77777777" w:rsidR="00B8739B" w:rsidRPr="00895B8E" w:rsidRDefault="00B8739B" w:rsidP="00E90C6C">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04"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04"/>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3"/>
    <w:p w14:paraId="0A302C42" w14:textId="77777777" w:rsidR="00B03AE4" w:rsidRDefault="00B03AE4" w:rsidP="00B03AE4">
      <w:pPr>
        <w:spacing w:before="120" w:line="312" w:lineRule="auto"/>
        <w:jc w:val="both"/>
        <w:rPr>
          <w:sz w:val="24"/>
          <w:szCs w:val="24"/>
        </w:rPr>
      </w:pPr>
    </w:p>
    <w:sectPr w:rsidR="00B03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4F1A9" w14:textId="77777777" w:rsidR="002E6C0C" w:rsidRDefault="002E6C0C" w:rsidP="0079756C">
      <w:r>
        <w:separator/>
      </w:r>
    </w:p>
  </w:endnote>
  <w:endnote w:type="continuationSeparator" w:id="0">
    <w:p w14:paraId="370B226F" w14:textId="77777777" w:rsidR="002E6C0C" w:rsidRDefault="002E6C0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BBFC373" w:rsidR="008C3210" w:rsidRDefault="0022543C" w:rsidP="0022543C">
        <w:pPr>
          <w:pStyle w:val="Stopka"/>
        </w:pPr>
        <w:r>
          <w:t>Nr postępowania</w:t>
        </w:r>
        <w:r w:rsidR="00A43D02">
          <w:t xml:space="preserve"> 602402014</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5E34E" w14:textId="77777777" w:rsidR="002E6C0C" w:rsidRDefault="002E6C0C" w:rsidP="0079756C">
      <w:r>
        <w:separator/>
      </w:r>
    </w:p>
  </w:footnote>
  <w:footnote w:type="continuationSeparator" w:id="0">
    <w:p w14:paraId="275F3EFB" w14:textId="77777777" w:rsidR="002E6C0C" w:rsidRDefault="002E6C0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02C73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BF2B23"/>
    <w:multiLevelType w:val="hybridMultilevel"/>
    <w:tmpl w:val="9836CF62"/>
    <w:lvl w:ilvl="0" w:tplc="7E90C32A">
      <w:start w:val="1"/>
      <w:numFmt w:val="lowerLetter"/>
      <w:lvlText w:val="%1)"/>
      <w:lvlJc w:val="left"/>
      <w:pPr>
        <w:ind w:left="1308" w:hanging="360"/>
      </w:pPr>
      <w:rPr>
        <w:rFonts w:hint="default"/>
        <w:b w:val="0"/>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13" w15:restartNumberingAfterBreak="0">
    <w:nsid w:val="0E4F10B8"/>
    <w:multiLevelType w:val="multilevel"/>
    <w:tmpl w:val="8636377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DD1DCF"/>
    <w:multiLevelType w:val="hybridMultilevel"/>
    <w:tmpl w:val="9836CF62"/>
    <w:lvl w:ilvl="0" w:tplc="7E90C32A">
      <w:start w:val="1"/>
      <w:numFmt w:val="lowerLetter"/>
      <w:lvlText w:val="%1)"/>
      <w:lvlJc w:val="left"/>
      <w:pPr>
        <w:ind w:left="1308" w:hanging="360"/>
      </w:pPr>
      <w:rPr>
        <w:rFonts w:hint="default"/>
        <w:b w:val="0"/>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830E58"/>
    <w:multiLevelType w:val="hybridMultilevel"/>
    <w:tmpl w:val="8A520328"/>
    <w:lvl w:ilvl="0" w:tplc="04150017">
      <w:start w:val="1"/>
      <w:numFmt w:val="lowerLetter"/>
      <w:lvlText w:val="%1)"/>
      <w:lvlJc w:val="left"/>
      <w:pPr>
        <w:ind w:left="1308" w:hanging="360"/>
      </w:pPr>
      <w:rPr>
        <w:rFonts w:hint="default"/>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26" w15:restartNumberingAfterBreak="0">
    <w:nsid w:val="23860E1C"/>
    <w:multiLevelType w:val="hybridMultilevel"/>
    <w:tmpl w:val="0B261B58"/>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14853A4"/>
    <w:multiLevelType w:val="hybridMultilevel"/>
    <w:tmpl w:val="10F84F54"/>
    <w:lvl w:ilvl="0" w:tplc="04150017">
      <w:start w:val="1"/>
      <w:numFmt w:val="lowerLetter"/>
      <w:lvlText w:val="%1)"/>
      <w:lvlJc w:val="left"/>
      <w:pPr>
        <w:ind w:left="280" w:hanging="360"/>
      </w:pPr>
    </w:lvl>
    <w:lvl w:ilvl="1" w:tplc="04150019" w:tentative="1">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7">
      <w:start w:val="1"/>
      <w:numFmt w:val="lowerLetter"/>
      <w:lvlText w:val="%6)"/>
      <w:lvlJc w:val="lef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8FA0488"/>
    <w:multiLevelType w:val="multilevel"/>
    <w:tmpl w:val="BEB254E4"/>
    <w:lvl w:ilvl="0">
      <w:start w:val="1"/>
      <w:numFmt w:val="decimal"/>
      <w:lvlText w:val="%1"/>
      <w:lvlJc w:val="left"/>
      <w:pPr>
        <w:ind w:left="360" w:hanging="360"/>
      </w:pPr>
      <w:rPr>
        <w:rFonts w:cs="Times New Roman" w:hint="default"/>
        <w:i w:val="0"/>
      </w:rPr>
    </w:lvl>
    <w:lvl w:ilvl="1">
      <w:start w:val="1"/>
      <w:numFmt w:val="upperRoman"/>
      <w:lvlText w:val="%2."/>
      <w:lvlJc w:val="right"/>
      <w:pPr>
        <w:ind w:left="644" w:hanging="360"/>
      </w:pPr>
      <w:rPr>
        <w:rFonts w:hint="default"/>
        <w:b/>
        <w:i w:val="0"/>
        <w:color w:val="auto"/>
        <w:sz w:val="22"/>
        <w:szCs w:val="22"/>
      </w:rPr>
    </w:lvl>
    <w:lvl w:ilvl="2">
      <w:start w:val="1"/>
      <w:numFmt w:val="decimal"/>
      <w:lvlText w:val="%1.%2.%3"/>
      <w:lvlJc w:val="left"/>
      <w:pPr>
        <w:ind w:left="1288" w:hanging="720"/>
      </w:pPr>
      <w:rPr>
        <w:rFonts w:cs="Times New Roman" w:hint="default"/>
        <w:i w:val="0"/>
      </w:rPr>
    </w:lvl>
    <w:lvl w:ilvl="3">
      <w:start w:val="1"/>
      <w:numFmt w:val="decimal"/>
      <w:lvlText w:val="%1.%2.%3.%4"/>
      <w:lvlJc w:val="left"/>
      <w:pPr>
        <w:ind w:left="1572" w:hanging="720"/>
      </w:pPr>
      <w:rPr>
        <w:rFonts w:cs="Times New Roman" w:hint="default"/>
        <w:i w:val="0"/>
      </w:rPr>
    </w:lvl>
    <w:lvl w:ilvl="4">
      <w:start w:val="1"/>
      <w:numFmt w:val="decimal"/>
      <w:lvlText w:val="%1.%2.%3.%4.%5"/>
      <w:lvlJc w:val="left"/>
      <w:pPr>
        <w:ind w:left="2216" w:hanging="1080"/>
      </w:pPr>
      <w:rPr>
        <w:rFonts w:cs="Times New Roman" w:hint="default"/>
        <w:i w:val="0"/>
      </w:rPr>
    </w:lvl>
    <w:lvl w:ilvl="5">
      <w:start w:val="1"/>
      <w:numFmt w:val="decimal"/>
      <w:lvlText w:val="%1.%2.%3.%4.%5.%6"/>
      <w:lvlJc w:val="left"/>
      <w:pPr>
        <w:ind w:left="2500" w:hanging="1080"/>
      </w:pPr>
      <w:rPr>
        <w:rFonts w:cs="Times New Roman" w:hint="default"/>
        <w:i w:val="0"/>
      </w:rPr>
    </w:lvl>
    <w:lvl w:ilvl="6">
      <w:start w:val="1"/>
      <w:numFmt w:val="decimal"/>
      <w:lvlText w:val="%1.%2.%3.%4.%5.%6.%7"/>
      <w:lvlJc w:val="left"/>
      <w:pPr>
        <w:ind w:left="3144" w:hanging="1440"/>
      </w:pPr>
      <w:rPr>
        <w:rFonts w:cs="Times New Roman" w:hint="default"/>
        <w:i w:val="0"/>
      </w:rPr>
    </w:lvl>
    <w:lvl w:ilvl="7">
      <w:start w:val="1"/>
      <w:numFmt w:val="decimal"/>
      <w:lvlText w:val="%1.%2.%3.%4.%5.%6.%7.%8"/>
      <w:lvlJc w:val="left"/>
      <w:pPr>
        <w:ind w:left="3428" w:hanging="1440"/>
      </w:pPr>
      <w:rPr>
        <w:rFonts w:cs="Times New Roman" w:hint="default"/>
        <w:i w:val="0"/>
      </w:rPr>
    </w:lvl>
    <w:lvl w:ilvl="8">
      <w:start w:val="1"/>
      <w:numFmt w:val="decimal"/>
      <w:lvlText w:val="%1.%2.%3.%4.%5.%6.%7.%8.%9"/>
      <w:lvlJc w:val="left"/>
      <w:pPr>
        <w:ind w:left="3712" w:hanging="1440"/>
      </w:pPr>
      <w:rPr>
        <w:rFonts w:cs="Times New Roman" w:hint="default"/>
        <w:i w:val="0"/>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70217E"/>
    <w:multiLevelType w:val="hybridMultilevel"/>
    <w:tmpl w:val="1F461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966967"/>
    <w:multiLevelType w:val="hybridMultilevel"/>
    <w:tmpl w:val="4C5A7976"/>
    <w:lvl w:ilvl="0" w:tplc="FFFFFFFF">
      <w:start w:val="1"/>
      <w:numFmt w:val="bullet"/>
      <w:lvlText w:val="-"/>
      <w:lvlJc w:val="left"/>
      <w:pPr>
        <w:ind w:left="1440" w:hanging="360"/>
      </w:pPr>
      <w:rPr>
        <w:rFonts w:ascii="Andalus" w:hAnsi="Andalus" w:hint="default"/>
      </w:rPr>
    </w:lvl>
    <w:lvl w:ilvl="1" w:tplc="06A2EA0E">
      <w:start w:val="1"/>
      <w:numFmt w:val="bullet"/>
      <w:lvlText w:val="-"/>
      <w:lvlJc w:val="left"/>
      <w:pPr>
        <w:ind w:left="1440" w:hanging="360"/>
      </w:pPr>
      <w:rPr>
        <w:rFonts w:ascii="Andalus" w:hAnsi="Andalus" w:hint="default"/>
        <w:sz w:val="24"/>
        <w:szCs w:val="24"/>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FAE49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41"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86181A"/>
    <w:multiLevelType w:val="hybridMultilevel"/>
    <w:tmpl w:val="B8D071BA"/>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0145C75"/>
    <w:multiLevelType w:val="hybridMultilevel"/>
    <w:tmpl w:val="6ABAF3FC"/>
    <w:lvl w:ilvl="0" w:tplc="409899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F100FE"/>
    <w:multiLevelType w:val="hybridMultilevel"/>
    <w:tmpl w:val="81446CA6"/>
    <w:lvl w:ilvl="0" w:tplc="91F4BB1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2425C72"/>
    <w:multiLevelType w:val="hybridMultilevel"/>
    <w:tmpl w:val="8F58B106"/>
    <w:lvl w:ilvl="0" w:tplc="D69CDCCC">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D05308"/>
    <w:multiLevelType w:val="hybridMultilevel"/>
    <w:tmpl w:val="FEE05E6C"/>
    <w:lvl w:ilvl="0" w:tplc="04150011">
      <w:start w:val="1"/>
      <w:numFmt w:val="decimal"/>
      <w:lvlText w:val="%1)"/>
      <w:lvlJc w:val="left"/>
      <w:pPr>
        <w:ind w:left="520" w:hanging="360"/>
      </w:pPr>
    </w:lvl>
    <w:lvl w:ilvl="1" w:tplc="04150011">
      <w:start w:val="1"/>
      <w:numFmt w:val="decimal"/>
      <w:lvlText w:val="%2)"/>
      <w:lvlJc w:val="left"/>
      <w:pPr>
        <w:ind w:left="1495"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66" w15:restartNumberingAfterBreak="0">
    <w:nsid w:val="657E64EF"/>
    <w:multiLevelType w:val="hybridMultilevel"/>
    <w:tmpl w:val="EF0EA9BE"/>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36C577B"/>
    <w:multiLevelType w:val="hybridMultilevel"/>
    <w:tmpl w:val="8B163388"/>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5" w15:restartNumberingAfterBreak="0">
    <w:nsid w:val="7757180D"/>
    <w:multiLevelType w:val="multilevel"/>
    <w:tmpl w:val="277E77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70"/>
  </w:num>
  <w:num w:numId="3" w16cid:durableId="969826206">
    <w:abstractNumId w:val="63"/>
  </w:num>
  <w:num w:numId="4" w16cid:durableId="1181630090">
    <w:abstractNumId w:val="68"/>
  </w:num>
  <w:num w:numId="5" w16cid:durableId="1676421754">
    <w:abstractNumId w:val="7"/>
  </w:num>
  <w:num w:numId="6" w16cid:durableId="1257665658">
    <w:abstractNumId w:val="17"/>
  </w:num>
  <w:num w:numId="7" w16cid:durableId="1326320413">
    <w:abstractNumId w:val="30"/>
  </w:num>
  <w:num w:numId="8" w16cid:durableId="1042242727">
    <w:abstractNumId w:val="23"/>
  </w:num>
  <w:num w:numId="9" w16cid:durableId="1391689702">
    <w:abstractNumId w:val="69"/>
  </w:num>
  <w:num w:numId="10" w16cid:durableId="1176848288">
    <w:abstractNumId w:val="55"/>
  </w:num>
  <w:num w:numId="11" w16cid:durableId="511259285">
    <w:abstractNumId w:val="77"/>
  </w:num>
  <w:num w:numId="12" w16cid:durableId="2009210144">
    <w:abstractNumId w:val="56"/>
  </w:num>
  <w:num w:numId="13" w16cid:durableId="506331243">
    <w:abstractNumId w:val="45"/>
  </w:num>
  <w:num w:numId="14" w16cid:durableId="1057701244">
    <w:abstractNumId w:val="59"/>
  </w:num>
  <w:num w:numId="15" w16cid:durableId="1662732328">
    <w:abstractNumId w:val="40"/>
  </w:num>
  <w:num w:numId="16" w16cid:durableId="1555389102">
    <w:abstractNumId w:val="38"/>
  </w:num>
  <w:num w:numId="17" w16cid:durableId="2132437271">
    <w:abstractNumId w:val="75"/>
  </w:num>
  <w:num w:numId="18" w16cid:durableId="951786731">
    <w:abstractNumId w:val="11"/>
  </w:num>
  <w:num w:numId="19" w16cid:durableId="726301418">
    <w:abstractNumId w:val="60"/>
    <w:lvlOverride w:ilvl="0">
      <w:startOverride w:val="1"/>
    </w:lvlOverride>
  </w:num>
  <w:num w:numId="20" w16cid:durableId="441188765">
    <w:abstractNumId w:val="39"/>
    <w:lvlOverride w:ilvl="0">
      <w:startOverride w:val="1"/>
    </w:lvlOverride>
  </w:num>
  <w:num w:numId="21" w16cid:durableId="33430839">
    <w:abstractNumId w:val="24"/>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71"/>
  </w:num>
  <w:num w:numId="29"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8"/>
  </w:num>
  <w:num w:numId="31" w16cid:durableId="824123978">
    <w:abstractNumId w:val="72"/>
  </w:num>
  <w:num w:numId="32" w16cid:durableId="629870374">
    <w:abstractNumId w:val="22"/>
  </w:num>
  <w:num w:numId="33" w16cid:durableId="348946369">
    <w:abstractNumId w:val="76"/>
  </w:num>
  <w:num w:numId="34" w16cid:durableId="1404840387">
    <w:abstractNumId w:val="14"/>
  </w:num>
  <w:num w:numId="35" w16cid:durableId="549852072">
    <w:abstractNumId w:val="32"/>
  </w:num>
  <w:num w:numId="36" w16cid:durableId="2002661070">
    <w:abstractNumId w:val="42"/>
  </w:num>
  <w:num w:numId="37" w16cid:durableId="1462921629">
    <w:abstractNumId w:val="54"/>
  </w:num>
  <w:num w:numId="38" w16cid:durableId="1788356790">
    <w:abstractNumId w:val="27"/>
  </w:num>
  <w:num w:numId="39" w16cid:durableId="2077240979">
    <w:abstractNumId w:val="34"/>
  </w:num>
  <w:num w:numId="40" w16cid:durableId="2046709983">
    <w:abstractNumId w:val="49"/>
  </w:num>
  <w:num w:numId="41" w16cid:durableId="1356542773">
    <w:abstractNumId w:val="78"/>
  </w:num>
  <w:num w:numId="42" w16cid:durableId="1096708563">
    <w:abstractNumId w:val="48"/>
  </w:num>
  <w:num w:numId="43" w16cid:durableId="827600280">
    <w:abstractNumId w:val="33"/>
  </w:num>
  <w:num w:numId="44" w16cid:durableId="1389378165">
    <w:abstractNumId w:val="13"/>
  </w:num>
  <w:num w:numId="45" w16cid:durableId="1376737496">
    <w:abstractNumId w:val="57"/>
  </w:num>
  <w:num w:numId="46" w16cid:durableId="737363641">
    <w:abstractNumId w:val="19"/>
  </w:num>
  <w:num w:numId="47" w16cid:durableId="2078435002">
    <w:abstractNumId w:val="21"/>
  </w:num>
  <w:num w:numId="48" w16cid:durableId="1135412420">
    <w:abstractNumId w:val="50"/>
  </w:num>
  <w:num w:numId="49" w16cid:durableId="63918808">
    <w:abstractNumId w:val="53"/>
  </w:num>
  <w:num w:numId="50"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73"/>
  </w:num>
  <w:num w:numId="53" w16cid:durableId="916599138">
    <w:abstractNumId w:val="8"/>
  </w:num>
  <w:num w:numId="54" w16cid:durableId="1104569088">
    <w:abstractNumId w:val="61"/>
  </w:num>
  <w:num w:numId="55" w16cid:durableId="1400245161">
    <w:abstractNumId w:val="43"/>
  </w:num>
  <w:num w:numId="56" w16cid:durableId="67963284">
    <w:abstractNumId w:val="67"/>
  </w:num>
  <w:num w:numId="57" w16cid:durableId="140658741">
    <w:abstractNumId w:val="46"/>
  </w:num>
  <w:num w:numId="58" w16cid:durableId="781650915">
    <w:abstractNumId w:val="10"/>
  </w:num>
  <w:num w:numId="59" w16cid:durableId="96144829">
    <w:abstractNumId w:val="35"/>
  </w:num>
  <w:num w:numId="60" w16cid:durableId="758671913">
    <w:abstractNumId w:val="66"/>
  </w:num>
  <w:num w:numId="61" w16cid:durableId="1642005739">
    <w:abstractNumId w:val="37"/>
  </w:num>
  <w:num w:numId="62" w16cid:durableId="1994868590">
    <w:abstractNumId w:val="25"/>
  </w:num>
  <w:num w:numId="63" w16cid:durableId="466123312">
    <w:abstractNumId w:val="51"/>
  </w:num>
  <w:num w:numId="64" w16cid:durableId="723017746">
    <w:abstractNumId w:val="16"/>
  </w:num>
  <w:num w:numId="65" w16cid:durableId="844708074">
    <w:abstractNumId w:val="64"/>
  </w:num>
  <w:num w:numId="66" w16cid:durableId="2033647983">
    <w:abstractNumId w:val="74"/>
  </w:num>
  <w:num w:numId="67" w16cid:durableId="1418095839">
    <w:abstractNumId w:val="12"/>
  </w:num>
  <w:num w:numId="68" w16cid:durableId="1623341865">
    <w:abstractNumId w:val="52"/>
  </w:num>
  <w:num w:numId="69" w16cid:durableId="1131365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00123746">
    <w:abstractNumId w:val="41"/>
  </w:num>
  <w:num w:numId="71" w16cid:durableId="1637563046">
    <w:abstractNumId w:val="36"/>
  </w:num>
  <w:num w:numId="72" w16cid:durableId="449907859">
    <w:abstractNumId w:val="26"/>
  </w:num>
  <w:num w:numId="73" w16cid:durableId="1375305451">
    <w:abstractNumId w:val="65"/>
  </w:num>
  <w:num w:numId="74" w16cid:durableId="172457314">
    <w:abstractNumId w:val="29"/>
  </w:num>
  <w:num w:numId="75" w16cid:durableId="1448235798">
    <w:abstractNumId w:val="47"/>
  </w:num>
  <w:num w:numId="76" w16cid:durableId="311180815">
    <w:abstractNumId w:val="31"/>
  </w:num>
  <w:num w:numId="77" w16cid:durableId="782722658">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1AC"/>
    <w:rsid w:val="000007D5"/>
    <w:rsid w:val="0000117E"/>
    <w:rsid w:val="00004569"/>
    <w:rsid w:val="00006579"/>
    <w:rsid w:val="00007EDF"/>
    <w:rsid w:val="0001152A"/>
    <w:rsid w:val="00011F3E"/>
    <w:rsid w:val="000122ED"/>
    <w:rsid w:val="00014CC7"/>
    <w:rsid w:val="000157D8"/>
    <w:rsid w:val="00015AE9"/>
    <w:rsid w:val="0001694E"/>
    <w:rsid w:val="00017FBA"/>
    <w:rsid w:val="00020C79"/>
    <w:rsid w:val="000224AF"/>
    <w:rsid w:val="00022A9D"/>
    <w:rsid w:val="00023B49"/>
    <w:rsid w:val="000241D8"/>
    <w:rsid w:val="00030641"/>
    <w:rsid w:val="0003568A"/>
    <w:rsid w:val="00035BDF"/>
    <w:rsid w:val="00036E54"/>
    <w:rsid w:val="00037645"/>
    <w:rsid w:val="00045EA3"/>
    <w:rsid w:val="00046D1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8B7"/>
    <w:rsid w:val="00062BD6"/>
    <w:rsid w:val="0006341A"/>
    <w:rsid w:val="00064EEF"/>
    <w:rsid w:val="00065C74"/>
    <w:rsid w:val="00067331"/>
    <w:rsid w:val="00067E41"/>
    <w:rsid w:val="0007451C"/>
    <w:rsid w:val="00074CD5"/>
    <w:rsid w:val="00076FD1"/>
    <w:rsid w:val="00077C78"/>
    <w:rsid w:val="0008035C"/>
    <w:rsid w:val="000804FD"/>
    <w:rsid w:val="00080679"/>
    <w:rsid w:val="0008454A"/>
    <w:rsid w:val="00084D1C"/>
    <w:rsid w:val="0008515F"/>
    <w:rsid w:val="000856D6"/>
    <w:rsid w:val="00087068"/>
    <w:rsid w:val="00090466"/>
    <w:rsid w:val="00091282"/>
    <w:rsid w:val="0009157B"/>
    <w:rsid w:val="000941B7"/>
    <w:rsid w:val="0009573B"/>
    <w:rsid w:val="00096209"/>
    <w:rsid w:val="00096A2D"/>
    <w:rsid w:val="000A293D"/>
    <w:rsid w:val="000A3C11"/>
    <w:rsid w:val="000A3D5D"/>
    <w:rsid w:val="000A5CE5"/>
    <w:rsid w:val="000A6014"/>
    <w:rsid w:val="000A633D"/>
    <w:rsid w:val="000A645B"/>
    <w:rsid w:val="000A77EF"/>
    <w:rsid w:val="000B0953"/>
    <w:rsid w:val="000B19F8"/>
    <w:rsid w:val="000B2E5B"/>
    <w:rsid w:val="000C0253"/>
    <w:rsid w:val="000C100C"/>
    <w:rsid w:val="000C22F4"/>
    <w:rsid w:val="000C23F8"/>
    <w:rsid w:val="000C2C0A"/>
    <w:rsid w:val="000C46BD"/>
    <w:rsid w:val="000C4985"/>
    <w:rsid w:val="000C523D"/>
    <w:rsid w:val="000C5BB6"/>
    <w:rsid w:val="000C6A3E"/>
    <w:rsid w:val="000D0A3C"/>
    <w:rsid w:val="000D0E9E"/>
    <w:rsid w:val="000D0FCA"/>
    <w:rsid w:val="000D2581"/>
    <w:rsid w:val="000D2865"/>
    <w:rsid w:val="000D42D6"/>
    <w:rsid w:val="000D48CE"/>
    <w:rsid w:val="000D6315"/>
    <w:rsid w:val="000D6AF5"/>
    <w:rsid w:val="000D7929"/>
    <w:rsid w:val="000D7BDE"/>
    <w:rsid w:val="000D7C41"/>
    <w:rsid w:val="000E2451"/>
    <w:rsid w:val="000E2457"/>
    <w:rsid w:val="000E40FD"/>
    <w:rsid w:val="000E7F0A"/>
    <w:rsid w:val="000E7FFE"/>
    <w:rsid w:val="000F3538"/>
    <w:rsid w:val="000F4E10"/>
    <w:rsid w:val="000F5B49"/>
    <w:rsid w:val="000F6329"/>
    <w:rsid w:val="000F6F0B"/>
    <w:rsid w:val="000F7B2E"/>
    <w:rsid w:val="000F7BF9"/>
    <w:rsid w:val="001002B8"/>
    <w:rsid w:val="0010071A"/>
    <w:rsid w:val="001007BE"/>
    <w:rsid w:val="0010086C"/>
    <w:rsid w:val="0010099C"/>
    <w:rsid w:val="0010606A"/>
    <w:rsid w:val="0010687C"/>
    <w:rsid w:val="00107F43"/>
    <w:rsid w:val="00110E6E"/>
    <w:rsid w:val="00111016"/>
    <w:rsid w:val="00112408"/>
    <w:rsid w:val="00112495"/>
    <w:rsid w:val="00112826"/>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C3E"/>
    <w:rsid w:val="00153961"/>
    <w:rsid w:val="00154521"/>
    <w:rsid w:val="001549E5"/>
    <w:rsid w:val="00156688"/>
    <w:rsid w:val="00160015"/>
    <w:rsid w:val="00160C0C"/>
    <w:rsid w:val="0016215E"/>
    <w:rsid w:val="001622EB"/>
    <w:rsid w:val="001633B8"/>
    <w:rsid w:val="00166BF5"/>
    <w:rsid w:val="00170673"/>
    <w:rsid w:val="00171248"/>
    <w:rsid w:val="001731DB"/>
    <w:rsid w:val="001757A8"/>
    <w:rsid w:val="00180667"/>
    <w:rsid w:val="001820CF"/>
    <w:rsid w:val="00182B15"/>
    <w:rsid w:val="0018339E"/>
    <w:rsid w:val="001835CD"/>
    <w:rsid w:val="00191800"/>
    <w:rsid w:val="001921E3"/>
    <w:rsid w:val="00192229"/>
    <w:rsid w:val="001929BA"/>
    <w:rsid w:val="00192A50"/>
    <w:rsid w:val="001939D3"/>
    <w:rsid w:val="00196DFC"/>
    <w:rsid w:val="001A0FDD"/>
    <w:rsid w:val="001A4760"/>
    <w:rsid w:val="001A599A"/>
    <w:rsid w:val="001A5B85"/>
    <w:rsid w:val="001B12E6"/>
    <w:rsid w:val="001B2815"/>
    <w:rsid w:val="001B3919"/>
    <w:rsid w:val="001B3CAF"/>
    <w:rsid w:val="001B50F3"/>
    <w:rsid w:val="001B5B94"/>
    <w:rsid w:val="001B6535"/>
    <w:rsid w:val="001B6C57"/>
    <w:rsid w:val="001B7FBA"/>
    <w:rsid w:val="001C0B71"/>
    <w:rsid w:val="001C1466"/>
    <w:rsid w:val="001C1C89"/>
    <w:rsid w:val="001C2BF6"/>
    <w:rsid w:val="001C3043"/>
    <w:rsid w:val="001C4F69"/>
    <w:rsid w:val="001C5898"/>
    <w:rsid w:val="001C6794"/>
    <w:rsid w:val="001C6EEF"/>
    <w:rsid w:val="001D08D4"/>
    <w:rsid w:val="001D2B05"/>
    <w:rsid w:val="001D40C7"/>
    <w:rsid w:val="001D4C4E"/>
    <w:rsid w:val="001D5D95"/>
    <w:rsid w:val="001D6857"/>
    <w:rsid w:val="001D7181"/>
    <w:rsid w:val="001E0CBE"/>
    <w:rsid w:val="001E3F2B"/>
    <w:rsid w:val="001E4197"/>
    <w:rsid w:val="001E430B"/>
    <w:rsid w:val="001E5D0C"/>
    <w:rsid w:val="001E5D51"/>
    <w:rsid w:val="001F1D80"/>
    <w:rsid w:val="001F655F"/>
    <w:rsid w:val="00202054"/>
    <w:rsid w:val="00204A4C"/>
    <w:rsid w:val="00210345"/>
    <w:rsid w:val="002140F7"/>
    <w:rsid w:val="002144CE"/>
    <w:rsid w:val="00214EE7"/>
    <w:rsid w:val="00217807"/>
    <w:rsid w:val="00217FCC"/>
    <w:rsid w:val="00221EB6"/>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5A48"/>
    <w:rsid w:val="0024648C"/>
    <w:rsid w:val="002464B2"/>
    <w:rsid w:val="00247B6C"/>
    <w:rsid w:val="0025177A"/>
    <w:rsid w:val="00254367"/>
    <w:rsid w:val="0025517E"/>
    <w:rsid w:val="00255F42"/>
    <w:rsid w:val="002578F8"/>
    <w:rsid w:val="00260371"/>
    <w:rsid w:val="002635BF"/>
    <w:rsid w:val="00264D3D"/>
    <w:rsid w:val="002652AD"/>
    <w:rsid w:val="00266169"/>
    <w:rsid w:val="002672D7"/>
    <w:rsid w:val="002706D1"/>
    <w:rsid w:val="002717A7"/>
    <w:rsid w:val="002720DF"/>
    <w:rsid w:val="00273EAA"/>
    <w:rsid w:val="00276167"/>
    <w:rsid w:val="002768F5"/>
    <w:rsid w:val="00280D52"/>
    <w:rsid w:val="00281AD8"/>
    <w:rsid w:val="00283811"/>
    <w:rsid w:val="00286A1A"/>
    <w:rsid w:val="00286EED"/>
    <w:rsid w:val="00287025"/>
    <w:rsid w:val="00287D2F"/>
    <w:rsid w:val="00287EBD"/>
    <w:rsid w:val="00291925"/>
    <w:rsid w:val="002935D5"/>
    <w:rsid w:val="00295BF5"/>
    <w:rsid w:val="00295CF9"/>
    <w:rsid w:val="00295E0C"/>
    <w:rsid w:val="002A168C"/>
    <w:rsid w:val="002A3212"/>
    <w:rsid w:val="002A32CE"/>
    <w:rsid w:val="002A4AD9"/>
    <w:rsid w:val="002A4CEC"/>
    <w:rsid w:val="002A61D2"/>
    <w:rsid w:val="002A6217"/>
    <w:rsid w:val="002B048C"/>
    <w:rsid w:val="002B085B"/>
    <w:rsid w:val="002B3992"/>
    <w:rsid w:val="002B3B8F"/>
    <w:rsid w:val="002B419E"/>
    <w:rsid w:val="002B47FB"/>
    <w:rsid w:val="002B622D"/>
    <w:rsid w:val="002C15AE"/>
    <w:rsid w:val="002C2C0B"/>
    <w:rsid w:val="002C3537"/>
    <w:rsid w:val="002C6837"/>
    <w:rsid w:val="002C7907"/>
    <w:rsid w:val="002D0634"/>
    <w:rsid w:val="002D11ED"/>
    <w:rsid w:val="002D2414"/>
    <w:rsid w:val="002D59F6"/>
    <w:rsid w:val="002E0AA3"/>
    <w:rsid w:val="002E181C"/>
    <w:rsid w:val="002E209E"/>
    <w:rsid w:val="002E2775"/>
    <w:rsid w:val="002E2C02"/>
    <w:rsid w:val="002E4F64"/>
    <w:rsid w:val="002E576F"/>
    <w:rsid w:val="002E68A8"/>
    <w:rsid w:val="002E6C0C"/>
    <w:rsid w:val="002E7238"/>
    <w:rsid w:val="002F2F73"/>
    <w:rsid w:val="002F5082"/>
    <w:rsid w:val="002F79B2"/>
    <w:rsid w:val="003013EF"/>
    <w:rsid w:val="00301894"/>
    <w:rsid w:val="00303421"/>
    <w:rsid w:val="0030370B"/>
    <w:rsid w:val="00303EE8"/>
    <w:rsid w:val="00307133"/>
    <w:rsid w:val="00307C5E"/>
    <w:rsid w:val="0031223F"/>
    <w:rsid w:val="00315C5A"/>
    <w:rsid w:val="00317421"/>
    <w:rsid w:val="003178E0"/>
    <w:rsid w:val="00317980"/>
    <w:rsid w:val="00317F37"/>
    <w:rsid w:val="00320B3E"/>
    <w:rsid w:val="00321AB7"/>
    <w:rsid w:val="00322B0F"/>
    <w:rsid w:val="003252F9"/>
    <w:rsid w:val="00325455"/>
    <w:rsid w:val="0032720A"/>
    <w:rsid w:val="0033001C"/>
    <w:rsid w:val="00330420"/>
    <w:rsid w:val="00330DC0"/>
    <w:rsid w:val="00332531"/>
    <w:rsid w:val="00332BC8"/>
    <w:rsid w:val="00334DDE"/>
    <w:rsid w:val="003352E2"/>
    <w:rsid w:val="00337447"/>
    <w:rsid w:val="0034021B"/>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2001"/>
    <w:rsid w:val="003631E9"/>
    <w:rsid w:val="00363954"/>
    <w:rsid w:val="00363C52"/>
    <w:rsid w:val="003654B6"/>
    <w:rsid w:val="00367195"/>
    <w:rsid w:val="003674BB"/>
    <w:rsid w:val="00367BB3"/>
    <w:rsid w:val="00371C9C"/>
    <w:rsid w:val="003736E4"/>
    <w:rsid w:val="00374299"/>
    <w:rsid w:val="003761A2"/>
    <w:rsid w:val="00376577"/>
    <w:rsid w:val="00376C8F"/>
    <w:rsid w:val="003817DE"/>
    <w:rsid w:val="00382754"/>
    <w:rsid w:val="00382F7B"/>
    <w:rsid w:val="003835B6"/>
    <w:rsid w:val="00383966"/>
    <w:rsid w:val="00384A65"/>
    <w:rsid w:val="00384BF1"/>
    <w:rsid w:val="00385770"/>
    <w:rsid w:val="003857E4"/>
    <w:rsid w:val="003862A4"/>
    <w:rsid w:val="00391199"/>
    <w:rsid w:val="003925BF"/>
    <w:rsid w:val="00393586"/>
    <w:rsid w:val="00396655"/>
    <w:rsid w:val="00396EFC"/>
    <w:rsid w:val="00396FD0"/>
    <w:rsid w:val="003A1E4D"/>
    <w:rsid w:val="003A2D9A"/>
    <w:rsid w:val="003A4A6D"/>
    <w:rsid w:val="003B073D"/>
    <w:rsid w:val="003B0D63"/>
    <w:rsid w:val="003B296A"/>
    <w:rsid w:val="003B2C57"/>
    <w:rsid w:val="003B4873"/>
    <w:rsid w:val="003B54FC"/>
    <w:rsid w:val="003B616D"/>
    <w:rsid w:val="003B6201"/>
    <w:rsid w:val="003B64B9"/>
    <w:rsid w:val="003B6DA7"/>
    <w:rsid w:val="003C0B55"/>
    <w:rsid w:val="003C2C0F"/>
    <w:rsid w:val="003C649F"/>
    <w:rsid w:val="003C7137"/>
    <w:rsid w:val="003C7958"/>
    <w:rsid w:val="003D04FA"/>
    <w:rsid w:val="003D0EF0"/>
    <w:rsid w:val="003D3B75"/>
    <w:rsid w:val="003D54EB"/>
    <w:rsid w:val="003D5510"/>
    <w:rsid w:val="003D6ED9"/>
    <w:rsid w:val="003E152D"/>
    <w:rsid w:val="003E1B27"/>
    <w:rsid w:val="003E1F99"/>
    <w:rsid w:val="003E2BCE"/>
    <w:rsid w:val="003E575A"/>
    <w:rsid w:val="003E5E7D"/>
    <w:rsid w:val="003F17E0"/>
    <w:rsid w:val="003F30D0"/>
    <w:rsid w:val="003F3402"/>
    <w:rsid w:val="003F37C4"/>
    <w:rsid w:val="003F401A"/>
    <w:rsid w:val="003F56C2"/>
    <w:rsid w:val="004009BA"/>
    <w:rsid w:val="00402342"/>
    <w:rsid w:val="00402D8C"/>
    <w:rsid w:val="00402E09"/>
    <w:rsid w:val="00402E0B"/>
    <w:rsid w:val="004044CE"/>
    <w:rsid w:val="00406B75"/>
    <w:rsid w:val="00412333"/>
    <w:rsid w:val="004126EE"/>
    <w:rsid w:val="00414954"/>
    <w:rsid w:val="00415395"/>
    <w:rsid w:val="00417D76"/>
    <w:rsid w:val="00420767"/>
    <w:rsid w:val="0042158C"/>
    <w:rsid w:val="0042237A"/>
    <w:rsid w:val="0042265E"/>
    <w:rsid w:val="0042432A"/>
    <w:rsid w:val="00425664"/>
    <w:rsid w:val="00425DD8"/>
    <w:rsid w:val="0042695A"/>
    <w:rsid w:val="00426E34"/>
    <w:rsid w:val="004279EC"/>
    <w:rsid w:val="00427BC2"/>
    <w:rsid w:val="00430097"/>
    <w:rsid w:val="00431D64"/>
    <w:rsid w:val="00433394"/>
    <w:rsid w:val="00435C7C"/>
    <w:rsid w:val="00435D4B"/>
    <w:rsid w:val="0043696F"/>
    <w:rsid w:val="00436CE2"/>
    <w:rsid w:val="00436EAA"/>
    <w:rsid w:val="00437F70"/>
    <w:rsid w:val="00440166"/>
    <w:rsid w:val="0044112A"/>
    <w:rsid w:val="004414E1"/>
    <w:rsid w:val="00446FF7"/>
    <w:rsid w:val="0044701A"/>
    <w:rsid w:val="00452185"/>
    <w:rsid w:val="00452506"/>
    <w:rsid w:val="0045580A"/>
    <w:rsid w:val="00455E7B"/>
    <w:rsid w:val="00457356"/>
    <w:rsid w:val="0046067B"/>
    <w:rsid w:val="00460DB1"/>
    <w:rsid w:val="0046220E"/>
    <w:rsid w:val="00463EF4"/>
    <w:rsid w:val="00465579"/>
    <w:rsid w:val="00465A0C"/>
    <w:rsid w:val="00465CD6"/>
    <w:rsid w:val="00465D79"/>
    <w:rsid w:val="004660A4"/>
    <w:rsid w:val="004674A4"/>
    <w:rsid w:val="00467B42"/>
    <w:rsid w:val="00470A76"/>
    <w:rsid w:val="0047103E"/>
    <w:rsid w:val="00472FF4"/>
    <w:rsid w:val="004734C6"/>
    <w:rsid w:val="00473C39"/>
    <w:rsid w:val="004759FD"/>
    <w:rsid w:val="00475F9F"/>
    <w:rsid w:val="00476609"/>
    <w:rsid w:val="00480043"/>
    <w:rsid w:val="00481489"/>
    <w:rsid w:val="00481627"/>
    <w:rsid w:val="00483016"/>
    <w:rsid w:val="00483E04"/>
    <w:rsid w:val="00486D1A"/>
    <w:rsid w:val="00487324"/>
    <w:rsid w:val="00490259"/>
    <w:rsid w:val="004942CF"/>
    <w:rsid w:val="0049483B"/>
    <w:rsid w:val="00496564"/>
    <w:rsid w:val="00496C53"/>
    <w:rsid w:val="004A04E7"/>
    <w:rsid w:val="004A2676"/>
    <w:rsid w:val="004A2711"/>
    <w:rsid w:val="004A336F"/>
    <w:rsid w:val="004A3719"/>
    <w:rsid w:val="004A3EDD"/>
    <w:rsid w:val="004A7943"/>
    <w:rsid w:val="004B004E"/>
    <w:rsid w:val="004B05D9"/>
    <w:rsid w:val="004B24AC"/>
    <w:rsid w:val="004B28A2"/>
    <w:rsid w:val="004B64BD"/>
    <w:rsid w:val="004B6C01"/>
    <w:rsid w:val="004B6C36"/>
    <w:rsid w:val="004B74E3"/>
    <w:rsid w:val="004B7EEE"/>
    <w:rsid w:val="004C04C6"/>
    <w:rsid w:val="004C6AD4"/>
    <w:rsid w:val="004D0300"/>
    <w:rsid w:val="004D0940"/>
    <w:rsid w:val="004D0C43"/>
    <w:rsid w:val="004D18E9"/>
    <w:rsid w:val="004D5A49"/>
    <w:rsid w:val="004D5DFE"/>
    <w:rsid w:val="004D7209"/>
    <w:rsid w:val="004E0943"/>
    <w:rsid w:val="004E0ADE"/>
    <w:rsid w:val="004E0C67"/>
    <w:rsid w:val="004E0E9D"/>
    <w:rsid w:val="004E12AA"/>
    <w:rsid w:val="004E15BD"/>
    <w:rsid w:val="004E17D7"/>
    <w:rsid w:val="004E3929"/>
    <w:rsid w:val="004E3A28"/>
    <w:rsid w:val="004E3AE2"/>
    <w:rsid w:val="004E3BDE"/>
    <w:rsid w:val="004E4483"/>
    <w:rsid w:val="004E5BB4"/>
    <w:rsid w:val="004E62E3"/>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6759"/>
    <w:rsid w:val="00506EB9"/>
    <w:rsid w:val="00510949"/>
    <w:rsid w:val="00510D82"/>
    <w:rsid w:val="00510E2E"/>
    <w:rsid w:val="0051361F"/>
    <w:rsid w:val="00513DCE"/>
    <w:rsid w:val="0051416D"/>
    <w:rsid w:val="00517E18"/>
    <w:rsid w:val="005201D9"/>
    <w:rsid w:val="00522F2D"/>
    <w:rsid w:val="005251E0"/>
    <w:rsid w:val="00526BCE"/>
    <w:rsid w:val="00527C9F"/>
    <w:rsid w:val="00527DD4"/>
    <w:rsid w:val="00530028"/>
    <w:rsid w:val="0053244E"/>
    <w:rsid w:val="005349B5"/>
    <w:rsid w:val="005354D7"/>
    <w:rsid w:val="00535B2A"/>
    <w:rsid w:val="005403EA"/>
    <w:rsid w:val="005405CA"/>
    <w:rsid w:val="00540C55"/>
    <w:rsid w:val="00540CF3"/>
    <w:rsid w:val="00541778"/>
    <w:rsid w:val="00541EE7"/>
    <w:rsid w:val="00542812"/>
    <w:rsid w:val="005431FF"/>
    <w:rsid w:val="0054433B"/>
    <w:rsid w:val="00550913"/>
    <w:rsid w:val="00551BDE"/>
    <w:rsid w:val="005526CB"/>
    <w:rsid w:val="00554352"/>
    <w:rsid w:val="00555424"/>
    <w:rsid w:val="0055652B"/>
    <w:rsid w:val="0056107A"/>
    <w:rsid w:val="0056144A"/>
    <w:rsid w:val="00561D92"/>
    <w:rsid w:val="00562428"/>
    <w:rsid w:val="00562C50"/>
    <w:rsid w:val="005652FC"/>
    <w:rsid w:val="00572C2B"/>
    <w:rsid w:val="00576A8C"/>
    <w:rsid w:val="00576BA4"/>
    <w:rsid w:val="0057758F"/>
    <w:rsid w:val="005812ED"/>
    <w:rsid w:val="00582052"/>
    <w:rsid w:val="0058495C"/>
    <w:rsid w:val="00587508"/>
    <w:rsid w:val="005915B2"/>
    <w:rsid w:val="0059217D"/>
    <w:rsid w:val="005926BE"/>
    <w:rsid w:val="005951D1"/>
    <w:rsid w:val="00595487"/>
    <w:rsid w:val="00595DBA"/>
    <w:rsid w:val="00596322"/>
    <w:rsid w:val="0059646E"/>
    <w:rsid w:val="00596FCD"/>
    <w:rsid w:val="00597893"/>
    <w:rsid w:val="005A0239"/>
    <w:rsid w:val="005A060C"/>
    <w:rsid w:val="005A1DDC"/>
    <w:rsid w:val="005A228C"/>
    <w:rsid w:val="005A2B6A"/>
    <w:rsid w:val="005A3576"/>
    <w:rsid w:val="005A3D22"/>
    <w:rsid w:val="005A3D92"/>
    <w:rsid w:val="005A566C"/>
    <w:rsid w:val="005A6863"/>
    <w:rsid w:val="005B23AC"/>
    <w:rsid w:val="005B47CB"/>
    <w:rsid w:val="005B4AB4"/>
    <w:rsid w:val="005B4CA6"/>
    <w:rsid w:val="005B730F"/>
    <w:rsid w:val="005C18B1"/>
    <w:rsid w:val="005C316A"/>
    <w:rsid w:val="005C4237"/>
    <w:rsid w:val="005C66D3"/>
    <w:rsid w:val="005D153F"/>
    <w:rsid w:val="005D233E"/>
    <w:rsid w:val="005D2475"/>
    <w:rsid w:val="005D2C71"/>
    <w:rsid w:val="005D724D"/>
    <w:rsid w:val="005E39FC"/>
    <w:rsid w:val="005E48C2"/>
    <w:rsid w:val="005E735A"/>
    <w:rsid w:val="005F06F6"/>
    <w:rsid w:val="005F1DD0"/>
    <w:rsid w:val="005F3230"/>
    <w:rsid w:val="005F32F9"/>
    <w:rsid w:val="005F337E"/>
    <w:rsid w:val="006005EB"/>
    <w:rsid w:val="00602FAA"/>
    <w:rsid w:val="00603E19"/>
    <w:rsid w:val="006059C7"/>
    <w:rsid w:val="00605ECB"/>
    <w:rsid w:val="00606655"/>
    <w:rsid w:val="006076C8"/>
    <w:rsid w:val="006109FF"/>
    <w:rsid w:val="006126D4"/>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0CFD"/>
    <w:rsid w:val="00651161"/>
    <w:rsid w:val="006527D0"/>
    <w:rsid w:val="00655B5B"/>
    <w:rsid w:val="00655F23"/>
    <w:rsid w:val="00657B07"/>
    <w:rsid w:val="00660D3D"/>
    <w:rsid w:val="006623D7"/>
    <w:rsid w:val="0066276F"/>
    <w:rsid w:val="0066287C"/>
    <w:rsid w:val="006640AD"/>
    <w:rsid w:val="00665D11"/>
    <w:rsid w:val="00666CD7"/>
    <w:rsid w:val="00666EF5"/>
    <w:rsid w:val="00667E91"/>
    <w:rsid w:val="00670FD1"/>
    <w:rsid w:val="00671039"/>
    <w:rsid w:val="00674216"/>
    <w:rsid w:val="00676931"/>
    <w:rsid w:val="00681BB2"/>
    <w:rsid w:val="00684325"/>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22BE"/>
    <w:rsid w:val="006B380A"/>
    <w:rsid w:val="006B41E1"/>
    <w:rsid w:val="006B7860"/>
    <w:rsid w:val="006C04A7"/>
    <w:rsid w:val="006C3853"/>
    <w:rsid w:val="006C4807"/>
    <w:rsid w:val="006C74AF"/>
    <w:rsid w:val="006C7E43"/>
    <w:rsid w:val="006D0B6D"/>
    <w:rsid w:val="006D109B"/>
    <w:rsid w:val="006D128C"/>
    <w:rsid w:val="006D1BFC"/>
    <w:rsid w:val="006D24A0"/>
    <w:rsid w:val="006D26E4"/>
    <w:rsid w:val="006D26F9"/>
    <w:rsid w:val="006D4922"/>
    <w:rsid w:val="006D5019"/>
    <w:rsid w:val="006D5894"/>
    <w:rsid w:val="006D59A8"/>
    <w:rsid w:val="006D5EA8"/>
    <w:rsid w:val="006D7842"/>
    <w:rsid w:val="006E5FB0"/>
    <w:rsid w:val="006E60E3"/>
    <w:rsid w:val="006F0EFD"/>
    <w:rsid w:val="006F2173"/>
    <w:rsid w:val="006F3A5F"/>
    <w:rsid w:val="006F41A7"/>
    <w:rsid w:val="006F5CE9"/>
    <w:rsid w:val="006F715D"/>
    <w:rsid w:val="0070024E"/>
    <w:rsid w:val="00701CC9"/>
    <w:rsid w:val="00702596"/>
    <w:rsid w:val="007048AE"/>
    <w:rsid w:val="007049B4"/>
    <w:rsid w:val="00706390"/>
    <w:rsid w:val="007065E1"/>
    <w:rsid w:val="00711A5B"/>
    <w:rsid w:val="007141E3"/>
    <w:rsid w:val="00715D96"/>
    <w:rsid w:val="00716A61"/>
    <w:rsid w:val="00717802"/>
    <w:rsid w:val="00720FF0"/>
    <w:rsid w:val="0072244C"/>
    <w:rsid w:val="007237F2"/>
    <w:rsid w:val="007240C3"/>
    <w:rsid w:val="0072470D"/>
    <w:rsid w:val="00730096"/>
    <w:rsid w:val="0073406F"/>
    <w:rsid w:val="00734BEF"/>
    <w:rsid w:val="00735028"/>
    <w:rsid w:val="007435A7"/>
    <w:rsid w:val="0074465C"/>
    <w:rsid w:val="00744F79"/>
    <w:rsid w:val="007472CF"/>
    <w:rsid w:val="007506C3"/>
    <w:rsid w:val="007530FC"/>
    <w:rsid w:val="00753B62"/>
    <w:rsid w:val="0075504B"/>
    <w:rsid w:val="00755CD0"/>
    <w:rsid w:val="0075786A"/>
    <w:rsid w:val="00760BE5"/>
    <w:rsid w:val="00760E93"/>
    <w:rsid w:val="00761D24"/>
    <w:rsid w:val="007622AA"/>
    <w:rsid w:val="00763B01"/>
    <w:rsid w:val="00770D8E"/>
    <w:rsid w:val="00771863"/>
    <w:rsid w:val="0077283A"/>
    <w:rsid w:val="00772981"/>
    <w:rsid w:val="00772F10"/>
    <w:rsid w:val="00775E0A"/>
    <w:rsid w:val="00775E5A"/>
    <w:rsid w:val="00782561"/>
    <w:rsid w:val="00782C50"/>
    <w:rsid w:val="007836E6"/>
    <w:rsid w:val="007838AB"/>
    <w:rsid w:val="00784005"/>
    <w:rsid w:val="007856BA"/>
    <w:rsid w:val="00785AEB"/>
    <w:rsid w:val="00786C48"/>
    <w:rsid w:val="00786C5D"/>
    <w:rsid w:val="00786E1D"/>
    <w:rsid w:val="0078720F"/>
    <w:rsid w:val="007875DA"/>
    <w:rsid w:val="00787983"/>
    <w:rsid w:val="00787ACE"/>
    <w:rsid w:val="00790989"/>
    <w:rsid w:val="007912F9"/>
    <w:rsid w:val="0079472A"/>
    <w:rsid w:val="00794D81"/>
    <w:rsid w:val="007957F4"/>
    <w:rsid w:val="00796467"/>
    <w:rsid w:val="00796ABA"/>
    <w:rsid w:val="0079756C"/>
    <w:rsid w:val="00797626"/>
    <w:rsid w:val="007A0CFD"/>
    <w:rsid w:val="007A2FCD"/>
    <w:rsid w:val="007A5E42"/>
    <w:rsid w:val="007A62F2"/>
    <w:rsid w:val="007B04FB"/>
    <w:rsid w:val="007B0F6A"/>
    <w:rsid w:val="007B3C3C"/>
    <w:rsid w:val="007B54AB"/>
    <w:rsid w:val="007B558F"/>
    <w:rsid w:val="007B6AF4"/>
    <w:rsid w:val="007B7876"/>
    <w:rsid w:val="007C2671"/>
    <w:rsid w:val="007C3013"/>
    <w:rsid w:val="007C494C"/>
    <w:rsid w:val="007C4BF3"/>
    <w:rsid w:val="007C59DC"/>
    <w:rsid w:val="007C6B00"/>
    <w:rsid w:val="007D01B3"/>
    <w:rsid w:val="007D04B4"/>
    <w:rsid w:val="007D0706"/>
    <w:rsid w:val="007D221B"/>
    <w:rsid w:val="007D37FE"/>
    <w:rsid w:val="007D4315"/>
    <w:rsid w:val="007D44E3"/>
    <w:rsid w:val="007D6C99"/>
    <w:rsid w:val="007E00B2"/>
    <w:rsid w:val="007E2152"/>
    <w:rsid w:val="007E23FE"/>
    <w:rsid w:val="007E4297"/>
    <w:rsid w:val="007E4964"/>
    <w:rsid w:val="007E4AEC"/>
    <w:rsid w:val="007E4D6F"/>
    <w:rsid w:val="007E50A2"/>
    <w:rsid w:val="007E5235"/>
    <w:rsid w:val="007E5714"/>
    <w:rsid w:val="007E5F0F"/>
    <w:rsid w:val="007E63E9"/>
    <w:rsid w:val="007E7A83"/>
    <w:rsid w:val="007F0707"/>
    <w:rsid w:val="007F0815"/>
    <w:rsid w:val="007F0D6C"/>
    <w:rsid w:val="007F10EA"/>
    <w:rsid w:val="007F1E2D"/>
    <w:rsid w:val="007F4276"/>
    <w:rsid w:val="007F4EC5"/>
    <w:rsid w:val="007F63D9"/>
    <w:rsid w:val="00800D27"/>
    <w:rsid w:val="0080151F"/>
    <w:rsid w:val="008020FF"/>
    <w:rsid w:val="00802F30"/>
    <w:rsid w:val="00803264"/>
    <w:rsid w:val="00803A2D"/>
    <w:rsid w:val="00804500"/>
    <w:rsid w:val="008057B2"/>
    <w:rsid w:val="00805D09"/>
    <w:rsid w:val="0080711C"/>
    <w:rsid w:val="00810C0B"/>
    <w:rsid w:val="00811AE4"/>
    <w:rsid w:val="008127E8"/>
    <w:rsid w:val="00812A19"/>
    <w:rsid w:val="00812CAB"/>
    <w:rsid w:val="00813229"/>
    <w:rsid w:val="00813AD0"/>
    <w:rsid w:val="00814054"/>
    <w:rsid w:val="0081435C"/>
    <w:rsid w:val="008154CA"/>
    <w:rsid w:val="00817766"/>
    <w:rsid w:val="00820105"/>
    <w:rsid w:val="00822FC7"/>
    <w:rsid w:val="008237FB"/>
    <w:rsid w:val="00826C9F"/>
    <w:rsid w:val="0082768D"/>
    <w:rsid w:val="0083049C"/>
    <w:rsid w:val="00830557"/>
    <w:rsid w:val="00831A0F"/>
    <w:rsid w:val="008326BE"/>
    <w:rsid w:val="0083458D"/>
    <w:rsid w:val="00834C32"/>
    <w:rsid w:val="00834E10"/>
    <w:rsid w:val="0083736D"/>
    <w:rsid w:val="00837530"/>
    <w:rsid w:val="008377B7"/>
    <w:rsid w:val="00844790"/>
    <w:rsid w:val="008470E8"/>
    <w:rsid w:val="00850D8B"/>
    <w:rsid w:val="008512DA"/>
    <w:rsid w:val="00852CA7"/>
    <w:rsid w:val="00855C5A"/>
    <w:rsid w:val="008574BE"/>
    <w:rsid w:val="008616AB"/>
    <w:rsid w:val="00861F0D"/>
    <w:rsid w:val="0086280D"/>
    <w:rsid w:val="00863E2C"/>
    <w:rsid w:val="0086502F"/>
    <w:rsid w:val="008660AA"/>
    <w:rsid w:val="00866CA1"/>
    <w:rsid w:val="0086772C"/>
    <w:rsid w:val="00870AA9"/>
    <w:rsid w:val="00871506"/>
    <w:rsid w:val="00873A0D"/>
    <w:rsid w:val="00873BE1"/>
    <w:rsid w:val="00873F36"/>
    <w:rsid w:val="00874562"/>
    <w:rsid w:val="00875801"/>
    <w:rsid w:val="00880181"/>
    <w:rsid w:val="0088137E"/>
    <w:rsid w:val="0088276D"/>
    <w:rsid w:val="00886259"/>
    <w:rsid w:val="008869AE"/>
    <w:rsid w:val="008871D9"/>
    <w:rsid w:val="00887548"/>
    <w:rsid w:val="008877C7"/>
    <w:rsid w:val="008914D5"/>
    <w:rsid w:val="00891F06"/>
    <w:rsid w:val="00895064"/>
    <w:rsid w:val="00895B46"/>
    <w:rsid w:val="00895B8E"/>
    <w:rsid w:val="00896ED4"/>
    <w:rsid w:val="008A1651"/>
    <w:rsid w:val="008A32B5"/>
    <w:rsid w:val="008A3598"/>
    <w:rsid w:val="008A3F08"/>
    <w:rsid w:val="008A4122"/>
    <w:rsid w:val="008A46E0"/>
    <w:rsid w:val="008A576B"/>
    <w:rsid w:val="008B1107"/>
    <w:rsid w:val="008B111C"/>
    <w:rsid w:val="008B18D7"/>
    <w:rsid w:val="008B1D84"/>
    <w:rsid w:val="008B44AA"/>
    <w:rsid w:val="008B48AD"/>
    <w:rsid w:val="008B6CC2"/>
    <w:rsid w:val="008C0106"/>
    <w:rsid w:val="008C0BE3"/>
    <w:rsid w:val="008C1ABC"/>
    <w:rsid w:val="008C226E"/>
    <w:rsid w:val="008C24D3"/>
    <w:rsid w:val="008C24D7"/>
    <w:rsid w:val="008C3210"/>
    <w:rsid w:val="008C522A"/>
    <w:rsid w:val="008C6675"/>
    <w:rsid w:val="008C7556"/>
    <w:rsid w:val="008D3149"/>
    <w:rsid w:val="008D3F97"/>
    <w:rsid w:val="008D617D"/>
    <w:rsid w:val="008D67DE"/>
    <w:rsid w:val="008E2EB5"/>
    <w:rsid w:val="008E33E1"/>
    <w:rsid w:val="008E67A3"/>
    <w:rsid w:val="008E7DB0"/>
    <w:rsid w:val="008F0E1B"/>
    <w:rsid w:val="008F1A7B"/>
    <w:rsid w:val="008F1B0C"/>
    <w:rsid w:val="008F2B27"/>
    <w:rsid w:val="008F53DC"/>
    <w:rsid w:val="008F7038"/>
    <w:rsid w:val="0090343D"/>
    <w:rsid w:val="00903A14"/>
    <w:rsid w:val="00905298"/>
    <w:rsid w:val="00907954"/>
    <w:rsid w:val="00910561"/>
    <w:rsid w:val="00910A45"/>
    <w:rsid w:val="00910D9E"/>
    <w:rsid w:val="00911FCE"/>
    <w:rsid w:val="00913B05"/>
    <w:rsid w:val="0091409B"/>
    <w:rsid w:val="00914CCD"/>
    <w:rsid w:val="009164B4"/>
    <w:rsid w:val="00920360"/>
    <w:rsid w:val="00921060"/>
    <w:rsid w:val="00921EC7"/>
    <w:rsid w:val="00923042"/>
    <w:rsid w:val="00924727"/>
    <w:rsid w:val="00924775"/>
    <w:rsid w:val="009255C9"/>
    <w:rsid w:val="0093049C"/>
    <w:rsid w:val="00933285"/>
    <w:rsid w:val="009332E1"/>
    <w:rsid w:val="009341CA"/>
    <w:rsid w:val="009348AE"/>
    <w:rsid w:val="00934BEA"/>
    <w:rsid w:val="00935703"/>
    <w:rsid w:val="009375A2"/>
    <w:rsid w:val="009417D5"/>
    <w:rsid w:val="00941AB9"/>
    <w:rsid w:val="00942817"/>
    <w:rsid w:val="00943A6D"/>
    <w:rsid w:val="00945534"/>
    <w:rsid w:val="00946AC3"/>
    <w:rsid w:val="00947001"/>
    <w:rsid w:val="00951AAB"/>
    <w:rsid w:val="009529A2"/>
    <w:rsid w:val="00953149"/>
    <w:rsid w:val="009532A7"/>
    <w:rsid w:val="0095347E"/>
    <w:rsid w:val="00955D5C"/>
    <w:rsid w:val="00955F82"/>
    <w:rsid w:val="009561AE"/>
    <w:rsid w:val="009568C7"/>
    <w:rsid w:val="009611BC"/>
    <w:rsid w:val="00962632"/>
    <w:rsid w:val="00962BC4"/>
    <w:rsid w:val="00965D01"/>
    <w:rsid w:val="00966996"/>
    <w:rsid w:val="009669CB"/>
    <w:rsid w:val="0097447F"/>
    <w:rsid w:val="0097752A"/>
    <w:rsid w:val="00977C90"/>
    <w:rsid w:val="00980715"/>
    <w:rsid w:val="00982B0A"/>
    <w:rsid w:val="009836D2"/>
    <w:rsid w:val="00984E3C"/>
    <w:rsid w:val="00986F42"/>
    <w:rsid w:val="00990609"/>
    <w:rsid w:val="00993FA0"/>
    <w:rsid w:val="00994AB9"/>
    <w:rsid w:val="00995DA2"/>
    <w:rsid w:val="0099627D"/>
    <w:rsid w:val="009A0427"/>
    <w:rsid w:val="009A1EAE"/>
    <w:rsid w:val="009A4313"/>
    <w:rsid w:val="009A5C35"/>
    <w:rsid w:val="009A5DE7"/>
    <w:rsid w:val="009A66C9"/>
    <w:rsid w:val="009A74A0"/>
    <w:rsid w:val="009B3D12"/>
    <w:rsid w:val="009B5447"/>
    <w:rsid w:val="009B6C0D"/>
    <w:rsid w:val="009B6D74"/>
    <w:rsid w:val="009B75C3"/>
    <w:rsid w:val="009C024D"/>
    <w:rsid w:val="009C0362"/>
    <w:rsid w:val="009C49E5"/>
    <w:rsid w:val="009C6F7A"/>
    <w:rsid w:val="009D1656"/>
    <w:rsid w:val="009D64A2"/>
    <w:rsid w:val="009D669C"/>
    <w:rsid w:val="009E0455"/>
    <w:rsid w:val="009E0B3B"/>
    <w:rsid w:val="009E28F0"/>
    <w:rsid w:val="009E34FA"/>
    <w:rsid w:val="009E6A8C"/>
    <w:rsid w:val="009E6FDA"/>
    <w:rsid w:val="009E7310"/>
    <w:rsid w:val="009F23D3"/>
    <w:rsid w:val="00A02094"/>
    <w:rsid w:val="00A021EF"/>
    <w:rsid w:val="00A02997"/>
    <w:rsid w:val="00A02CBB"/>
    <w:rsid w:val="00A04716"/>
    <w:rsid w:val="00A04EE8"/>
    <w:rsid w:val="00A057C7"/>
    <w:rsid w:val="00A05A0A"/>
    <w:rsid w:val="00A07BD8"/>
    <w:rsid w:val="00A07CB0"/>
    <w:rsid w:val="00A10844"/>
    <w:rsid w:val="00A11ABA"/>
    <w:rsid w:val="00A11B50"/>
    <w:rsid w:val="00A11D43"/>
    <w:rsid w:val="00A122AF"/>
    <w:rsid w:val="00A154CF"/>
    <w:rsid w:val="00A15785"/>
    <w:rsid w:val="00A15838"/>
    <w:rsid w:val="00A175DB"/>
    <w:rsid w:val="00A23A96"/>
    <w:rsid w:val="00A24AA3"/>
    <w:rsid w:val="00A25816"/>
    <w:rsid w:val="00A27222"/>
    <w:rsid w:val="00A3057B"/>
    <w:rsid w:val="00A31915"/>
    <w:rsid w:val="00A32244"/>
    <w:rsid w:val="00A326D5"/>
    <w:rsid w:val="00A33535"/>
    <w:rsid w:val="00A34AC1"/>
    <w:rsid w:val="00A34DDB"/>
    <w:rsid w:val="00A353D0"/>
    <w:rsid w:val="00A37963"/>
    <w:rsid w:val="00A37A89"/>
    <w:rsid w:val="00A42BF6"/>
    <w:rsid w:val="00A4387E"/>
    <w:rsid w:val="00A43D02"/>
    <w:rsid w:val="00A4514D"/>
    <w:rsid w:val="00A45B1C"/>
    <w:rsid w:val="00A46109"/>
    <w:rsid w:val="00A52231"/>
    <w:rsid w:val="00A5432C"/>
    <w:rsid w:val="00A55E57"/>
    <w:rsid w:val="00A57114"/>
    <w:rsid w:val="00A603EC"/>
    <w:rsid w:val="00A60CDE"/>
    <w:rsid w:val="00A615B0"/>
    <w:rsid w:val="00A61858"/>
    <w:rsid w:val="00A61FF6"/>
    <w:rsid w:val="00A6620A"/>
    <w:rsid w:val="00A726DA"/>
    <w:rsid w:val="00A74E7C"/>
    <w:rsid w:val="00A7608D"/>
    <w:rsid w:val="00A76426"/>
    <w:rsid w:val="00A77593"/>
    <w:rsid w:val="00A8346A"/>
    <w:rsid w:val="00A8348C"/>
    <w:rsid w:val="00A84009"/>
    <w:rsid w:val="00A846ED"/>
    <w:rsid w:val="00A862AB"/>
    <w:rsid w:val="00A86B3D"/>
    <w:rsid w:val="00A87336"/>
    <w:rsid w:val="00A875D8"/>
    <w:rsid w:val="00A87D43"/>
    <w:rsid w:val="00A91F32"/>
    <w:rsid w:val="00A92F4F"/>
    <w:rsid w:val="00A9465F"/>
    <w:rsid w:val="00A95C13"/>
    <w:rsid w:val="00A96B0E"/>
    <w:rsid w:val="00A97CAA"/>
    <w:rsid w:val="00A97CF6"/>
    <w:rsid w:val="00AA02D6"/>
    <w:rsid w:val="00AA035A"/>
    <w:rsid w:val="00AA170F"/>
    <w:rsid w:val="00AA302D"/>
    <w:rsid w:val="00AA4C98"/>
    <w:rsid w:val="00AA5DFD"/>
    <w:rsid w:val="00AB2101"/>
    <w:rsid w:val="00AB366D"/>
    <w:rsid w:val="00AB39F4"/>
    <w:rsid w:val="00AB3A01"/>
    <w:rsid w:val="00AB3C64"/>
    <w:rsid w:val="00AB41EE"/>
    <w:rsid w:val="00AB4AAF"/>
    <w:rsid w:val="00AB4F50"/>
    <w:rsid w:val="00AB5FA1"/>
    <w:rsid w:val="00AC1A93"/>
    <w:rsid w:val="00AC3CFA"/>
    <w:rsid w:val="00AC4DB5"/>
    <w:rsid w:val="00AC4E8A"/>
    <w:rsid w:val="00AC614B"/>
    <w:rsid w:val="00AC62D6"/>
    <w:rsid w:val="00AC6995"/>
    <w:rsid w:val="00AD324E"/>
    <w:rsid w:val="00AD48CF"/>
    <w:rsid w:val="00AD5293"/>
    <w:rsid w:val="00AD7A6E"/>
    <w:rsid w:val="00AE00AF"/>
    <w:rsid w:val="00AE4812"/>
    <w:rsid w:val="00AF6682"/>
    <w:rsid w:val="00AF7B45"/>
    <w:rsid w:val="00B00968"/>
    <w:rsid w:val="00B00974"/>
    <w:rsid w:val="00B01AED"/>
    <w:rsid w:val="00B03020"/>
    <w:rsid w:val="00B03AE4"/>
    <w:rsid w:val="00B07C41"/>
    <w:rsid w:val="00B14F06"/>
    <w:rsid w:val="00B15274"/>
    <w:rsid w:val="00B15CB3"/>
    <w:rsid w:val="00B166C5"/>
    <w:rsid w:val="00B17C0B"/>
    <w:rsid w:val="00B20168"/>
    <w:rsid w:val="00B2185E"/>
    <w:rsid w:val="00B22876"/>
    <w:rsid w:val="00B228FD"/>
    <w:rsid w:val="00B22A19"/>
    <w:rsid w:val="00B23680"/>
    <w:rsid w:val="00B24F0B"/>
    <w:rsid w:val="00B260AA"/>
    <w:rsid w:val="00B276CD"/>
    <w:rsid w:val="00B27D77"/>
    <w:rsid w:val="00B35A91"/>
    <w:rsid w:val="00B369AC"/>
    <w:rsid w:val="00B37CB1"/>
    <w:rsid w:val="00B40469"/>
    <w:rsid w:val="00B40ABF"/>
    <w:rsid w:val="00B4209C"/>
    <w:rsid w:val="00B461A3"/>
    <w:rsid w:val="00B46516"/>
    <w:rsid w:val="00B4699D"/>
    <w:rsid w:val="00B47581"/>
    <w:rsid w:val="00B517A4"/>
    <w:rsid w:val="00B527CE"/>
    <w:rsid w:val="00B54BB9"/>
    <w:rsid w:val="00B57533"/>
    <w:rsid w:val="00B62C65"/>
    <w:rsid w:val="00B637B6"/>
    <w:rsid w:val="00B6421E"/>
    <w:rsid w:val="00B662BC"/>
    <w:rsid w:val="00B677B1"/>
    <w:rsid w:val="00B6788B"/>
    <w:rsid w:val="00B7019D"/>
    <w:rsid w:val="00B71040"/>
    <w:rsid w:val="00B71605"/>
    <w:rsid w:val="00B71C92"/>
    <w:rsid w:val="00B71F04"/>
    <w:rsid w:val="00B72507"/>
    <w:rsid w:val="00B7288B"/>
    <w:rsid w:val="00B730FD"/>
    <w:rsid w:val="00B75126"/>
    <w:rsid w:val="00B80361"/>
    <w:rsid w:val="00B82805"/>
    <w:rsid w:val="00B844B3"/>
    <w:rsid w:val="00B8739B"/>
    <w:rsid w:val="00B90567"/>
    <w:rsid w:val="00B90F88"/>
    <w:rsid w:val="00B9184D"/>
    <w:rsid w:val="00B926EB"/>
    <w:rsid w:val="00B93751"/>
    <w:rsid w:val="00B938FD"/>
    <w:rsid w:val="00B95C1A"/>
    <w:rsid w:val="00BA0FFA"/>
    <w:rsid w:val="00BA4C99"/>
    <w:rsid w:val="00BA5017"/>
    <w:rsid w:val="00BA6C4E"/>
    <w:rsid w:val="00BA7C4E"/>
    <w:rsid w:val="00BB3697"/>
    <w:rsid w:val="00BB4BCA"/>
    <w:rsid w:val="00BB55AB"/>
    <w:rsid w:val="00BB64DC"/>
    <w:rsid w:val="00BB75B1"/>
    <w:rsid w:val="00BB7DA0"/>
    <w:rsid w:val="00BC58B7"/>
    <w:rsid w:val="00BC5A32"/>
    <w:rsid w:val="00BD11D4"/>
    <w:rsid w:val="00BD1FDA"/>
    <w:rsid w:val="00BD2CC2"/>
    <w:rsid w:val="00BD3D39"/>
    <w:rsid w:val="00BD55CA"/>
    <w:rsid w:val="00BE2645"/>
    <w:rsid w:val="00BE33E4"/>
    <w:rsid w:val="00BE389E"/>
    <w:rsid w:val="00BE4017"/>
    <w:rsid w:val="00BE4794"/>
    <w:rsid w:val="00BE4ADC"/>
    <w:rsid w:val="00BE6CDE"/>
    <w:rsid w:val="00BE727A"/>
    <w:rsid w:val="00BE799D"/>
    <w:rsid w:val="00BF1392"/>
    <w:rsid w:val="00BF3103"/>
    <w:rsid w:val="00BF3AB9"/>
    <w:rsid w:val="00BF413A"/>
    <w:rsid w:val="00BF5EF8"/>
    <w:rsid w:val="00C0105E"/>
    <w:rsid w:val="00C015FC"/>
    <w:rsid w:val="00C0281B"/>
    <w:rsid w:val="00C02E70"/>
    <w:rsid w:val="00C0407D"/>
    <w:rsid w:val="00C043DB"/>
    <w:rsid w:val="00C044BC"/>
    <w:rsid w:val="00C06536"/>
    <w:rsid w:val="00C075D0"/>
    <w:rsid w:val="00C1155B"/>
    <w:rsid w:val="00C1165A"/>
    <w:rsid w:val="00C13382"/>
    <w:rsid w:val="00C1404A"/>
    <w:rsid w:val="00C143BC"/>
    <w:rsid w:val="00C167F2"/>
    <w:rsid w:val="00C211A1"/>
    <w:rsid w:val="00C226D7"/>
    <w:rsid w:val="00C24FED"/>
    <w:rsid w:val="00C25E40"/>
    <w:rsid w:val="00C2636A"/>
    <w:rsid w:val="00C27162"/>
    <w:rsid w:val="00C30D61"/>
    <w:rsid w:val="00C30F34"/>
    <w:rsid w:val="00C31BBA"/>
    <w:rsid w:val="00C34E3C"/>
    <w:rsid w:val="00C354E6"/>
    <w:rsid w:val="00C410DC"/>
    <w:rsid w:val="00C413F4"/>
    <w:rsid w:val="00C45033"/>
    <w:rsid w:val="00C46A3F"/>
    <w:rsid w:val="00C46F7B"/>
    <w:rsid w:val="00C512CF"/>
    <w:rsid w:val="00C52E22"/>
    <w:rsid w:val="00C536FB"/>
    <w:rsid w:val="00C555E5"/>
    <w:rsid w:val="00C573EA"/>
    <w:rsid w:val="00C60E28"/>
    <w:rsid w:val="00C616E9"/>
    <w:rsid w:val="00C62B39"/>
    <w:rsid w:val="00C67D50"/>
    <w:rsid w:val="00C70928"/>
    <w:rsid w:val="00C71921"/>
    <w:rsid w:val="00C740DF"/>
    <w:rsid w:val="00C76104"/>
    <w:rsid w:val="00C7690B"/>
    <w:rsid w:val="00C77A83"/>
    <w:rsid w:val="00C80FAC"/>
    <w:rsid w:val="00C83DA9"/>
    <w:rsid w:val="00C8540B"/>
    <w:rsid w:val="00C85981"/>
    <w:rsid w:val="00C85C21"/>
    <w:rsid w:val="00C85F61"/>
    <w:rsid w:val="00C86F1A"/>
    <w:rsid w:val="00C92E38"/>
    <w:rsid w:val="00C9370E"/>
    <w:rsid w:val="00C938F1"/>
    <w:rsid w:val="00C94A4E"/>
    <w:rsid w:val="00C95A36"/>
    <w:rsid w:val="00C95AC0"/>
    <w:rsid w:val="00C97F95"/>
    <w:rsid w:val="00CA0422"/>
    <w:rsid w:val="00CA0A99"/>
    <w:rsid w:val="00CA0BCD"/>
    <w:rsid w:val="00CA275D"/>
    <w:rsid w:val="00CA3AA4"/>
    <w:rsid w:val="00CA3C63"/>
    <w:rsid w:val="00CA4D6F"/>
    <w:rsid w:val="00CA5BAC"/>
    <w:rsid w:val="00CB0DB6"/>
    <w:rsid w:val="00CB1E53"/>
    <w:rsid w:val="00CB277B"/>
    <w:rsid w:val="00CB4E8E"/>
    <w:rsid w:val="00CB6DB0"/>
    <w:rsid w:val="00CC1556"/>
    <w:rsid w:val="00CC1C75"/>
    <w:rsid w:val="00CC29EB"/>
    <w:rsid w:val="00CC2B8C"/>
    <w:rsid w:val="00CC2F48"/>
    <w:rsid w:val="00CC498C"/>
    <w:rsid w:val="00CC6E6B"/>
    <w:rsid w:val="00CD00A9"/>
    <w:rsid w:val="00CD063E"/>
    <w:rsid w:val="00CD2B42"/>
    <w:rsid w:val="00CD31B9"/>
    <w:rsid w:val="00CD742F"/>
    <w:rsid w:val="00CE123B"/>
    <w:rsid w:val="00CE1A8D"/>
    <w:rsid w:val="00CE1D62"/>
    <w:rsid w:val="00CE302B"/>
    <w:rsid w:val="00CE382D"/>
    <w:rsid w:val="00CE3AD9"/>
    <w:rsid w:val="00CE5153"/>
    <w:rsid w:val="00CE6665"/>
    <w:rsid w:val="00CE6FE0"/>
    <w:rsid w:val="00CE7089"/>
    <w:rsid w:val="00CF3ABB"/>
    <w:rsid w:val="00CF534E"/>
    <w:rsid w:val="00CF5B28"/>
    <w:rsid w:val="00CF6E5D"/>
    <w:rsid w:val="00D0028C"/>
    <w:rsid w:val="00D009F4"/>
    <w:rsid w:val="00D01027"/>
    <w:rsid w:val="00D03994"/>
    <w:rsid w:val="00D04B6F"/>
    <w:rsid w:val="00D04E9B"/>
    <w:rsid w:val="00D06E6A"/>
    <w:rsid w:val="00D0729E"/>
    <w:rsid w:val="00D07854"/>
    <w:rsid w:val="00D100E1"/>
    <w:rsid w:val="00D1181C"/>
    <w:rsid w:val="00D123C5"/>
    <w:rsid w:val="00D12D1B"/>
    <w:rsid w:val="00D130C9"/>
    <w:rsid w:val="00D13187"/>
    <w:rsid w:val="00D1460A"/>
    <w:rsid w:val="00D14F3B"/>
    <w:rsid w:val="00D15C21"/>
    <w:rsid w:val="00D15EF2"/>
    <w:rsid w:val="00D167C7"/>
    <w:rsid w:val="00D20418"/>
    <w:rsid w:val="00D217DE"/>
    <w:rsid w:val="00D23EE1"/>
    <w:rsid w:val="00D30716"/>
    <w:rsid w:val="00D30763"/>
    <w:rsid w:val="00D32ACE"/>
    <w:rsid w:val="00D346D8"/>
    <w:rsid w:val="00D36BAE"/>
    <w:rsid w:val="00D37BB9"/>
    <w:rsid w:val="00D37DA5"/>
    <w:rsid w:val="00D42106"/>
    <w:rsid w:val="00D42FFB"/>
    <w:rsid w:val="00D433E5"/>
    <w:rsid w:val="00D43D8A"/>
    <w:rsid w:val="00D47477"/>
    <w:rsid w:val="00D47577"/>
    <w:rsid w:val="00D50111"/>
    <w:rsid w:val="00D52625"/>
    <w:rsid w:val="00D5500E"/>
    <w:rsid w:val="00D5531E"/>
    <w:rsid w:val="00D560EB"/>
    <w:rsid w:val="00D564CB"/>
    <w:rsid w:val="00D57A81"/>
    <w:rsid w:val="00D57EFA"/>
    <w:rsid w:val="00D61B2B"/>
    <w:rsid w:val="00D64A93"/>
    <w:rsid w:val="00D67CE9"/>
    <w:rsid w:val="00D72BB8"/>
    <w:rsid w:val="00D8545B"/>
    <w:rsid w:val="00D8631C"/>
    <w:rsid w:val="00D87590"/>
    <w:rsid w:val="00D91DE0"/>
    <w:rsid w:val="00D92E04"/>
    <w:rsid w:val="00D9431C"/>
    <w:rsid w:val="00D9491E"/>
    <w:rsid w:val="00D94B40"/>
    <w:rsid w:val="00DA0D90"/>
    <w:rsid w:val="00DA18F8"/>
    <w:rsid w:val="00DA2832"/>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DC6"/>
    <w:rsid w:val="00DF3825"/>
    <w:rsid w:val="00E018E8"/>
    <w:rsid w:val="00E020B1"/>
    <w:rsid w:val="00E04B63"/>
    <w:rsid w:val="00E05DD1"/>
    <w:rsid w:val="00E0691D"/>
    <w:rsid w:val="00E0726C"/>
    <w:rsid w:val="00E073A4"/>
    <w:rsid w:val="00E07458"/>
    <w:rsid w:val="00E10437"/>
    <w:rsid w:val="00E11516"/>
    <w:rsid w:val="00E11665"/>
    <w:rsid w:val="00E1327A"/>
    <w:rsid w:val="00E13D66"/>
    <w:rsid w:val="00E142E5"/>
    <w:rsid w:val="00E15A84"/>
    <w:rsid w:val="00E177C4"/>
    <w:rsid w:val="00E17EBD"/>
    <w:rsid w:val="00E21485"/>
    <w:rsid w:val="00E2359E"/>
    <w:rsid w:val="00E27B1A"/>
    <w:rsid w:val="00E30F27"/>
    <w:rsid w:val="00E321A4"/>
    <w:rsid w:val="00E32BAD"/>
    <w:rsid w:val="00E32BDC"/>
    <w:rsid w:val="00E337F5"/>
    <w:rsid w:val="00E33D79"/>
    <w:rsid w:val="00E34724"/>
    <w:rsid w:val="00E354E8"/>
    <w:rsid w:val="00E35EC8"/>
    <w:rsid w:val="00E36406"/>
    <w:rsid w:val="00E415BA"/>
    <w:rsid w:val="00E423BD"/>
    <w:rsid w:val="00E42A34"/>
    <w:rsid w:val="00E42A3A"/>
    <w:rsid w:val="00E4344A"/>
    <w:rsid w:val="00E440BF"/>
    <w:rsid w:val="00E44133"/>
    <w:rsid w:val="00E448AB"/>
    <w:rsid w:val="00E46833"/>
    <w:rsid w:val="00E50041"/>
    <w:rsid w:val="00E50487"/>
    <w:rsid w:val="00E50E3A"/>
    <w:rsid w:val="00E5240C"/>
    <w:rsid w:val="00E524CF"/>
    <w:rsid w:val="00E5304F"/>
    <w:rsid w:val="00E54121"/>
    <w:rsid w:val="00E5426C"/>
    <w:rsid w:val="00E61AE3"/>
    <w:rsid w:val="00E63108"/>
    <w:rsid w:val="00E63E3D"/>
    <w:rsid w:val="00E63F00"/>
    <w:rsid w:val="00E64B15"/>
    <w:rsid w:val="00E668E1"/>
    <w:rsid w:val="00E7041B"/>
    <w:rsid w:val="00E71D4C"/>
    <w:rsid w:val="00E75E6A"/>
    <w:rsid w:val="00E77943"/>
    <w:rsid w:val="00E80040"/>
    <w:rsid w:val="00E82DBD"/>
    <w:rsid w:val="00E87C3C"/>
    <w:rsid w:val="00E87EC2"/>
    <w:rsid w:val="00E90E7B"/>
    <w:rsid w:val="00E92B80"/>
    <w:rsid w:val="00E95CD8"/>
    <w:rsid w:val="00E96B76"/>
    <w:rsid w:val="00E96D06"/>
    <w:rsid w:val="00EA0BFC"/>
    <w:rsid w:val="00EA2EAC"/>
    <w:rsid w:val="00EA3F46"/>
    <w:rsid w:val="00EB1AE4"/>
    <w:rsid w:val="00EB2511"/>
    <w:rsid w:val="00EB28F9"/>
    <w:rsid w:val="00EB2B87"/>
    <w:rsid w:val="00EB3858"/>
    <w:rsid w:val="00EB5E89"/>
    <w:rsid w:val="00EB5EBC"/>
    <w:rsid w:val="00EC0B4F"/>
    <w:rsid w:val="00EC2BDF"/>
    <w:rsid w:val="00ED0EF6"/>
    <w:rsid w:val="00ED16B2"/>
    <w:rsid w:val="00ED1E33"/>
    <w:rsid w:val="00ED1FF7"/>
    <w:rsid w:val="00ED28D9"/>
    <w:rsid w:val="00ED3FC9"/>
    <w:rsid w:val="00ED4100"/>
    <w:rsid w:val="00EE1F93"/>
    <w:rsid w:val="00EE244A"/>
    <w:rsid w:val="00EE2D94"/>
    <w:rsid w:val="00EE31B0"/>
    <w:rsid w:val="00EE5155"/>
    <w:rsid w:val="00EE6DE6"/>
    <w:rsid w:val="00EF20B7"/>
    <w:rsid w:val="00EF27FF"/>
    <w:rsid w:val="00EF41EC"/>
    <w:rsid w:val="00EF6520"/>
    <w:rsid w:val="00EF6966"/>
    <w:rsid w:val="00EF6D9D"/>
    <w:rsid w:val="00EF7447"/>
    <w:rsid w:val="00EF7964"/>
    <w:rsid w:val="00F01CBF"/>
    <w:rsid w:val="00F03AAD"/>
    <w:rsid w:val="00F067AA"/>
    <w:rsid w:val="00F0761A"/>
    <w:rsid w:val="00F1052B"/>
    <w:rsid w:val="00F1123A"/>
    <w:rsid w:val="00F12B86"/>
    <w:rsid w:val="00F12C6C"/>
    <w:rsid w:val="00F13DFD"/>
    <w:rsid w:val="00F15DB1"/>
    <w:rsid w:val="00F16CAA"/>
    <w:rsid w:val="00F16E26"/>
    <w:rsid w:val="00F2020A"/>
    <w:rsid w:val="00F2080D"/>
    <w:rsid w:val="00F2094E"/>
    <w:rsid w:val="00F2102C"/>
    <w:rsid w:val="00F21C7B"/>
    <w:rsid w:val="00F220B5"/>
    <w:rsid w:val="00F23A32"/>
    <w:rsid w:val="00F244A3"/>
    <w:rsid w:val="00F2716E"/>
    <w:rsid w:val="00F306F1"/>
    <w:rsid w:val="00F3092A"/>
    <w:rsid w:val="00F31605"/>
    <w:rsid w:val="00F31B75"/>
    <w:rsid w:val="00F332D0"/>
    <w:rsid w:val="00F34463"/>
    <w:rsid w:val="00F34667"/>
    <w:rsid w:val="00F359FA"/>
    <w:rsid w:val="00F3776D"/>
    <w:rsid w:val="00F407C4"/>
    <w:rsid w:val="00F436E2"/>
    <w:rsid w:val="00F44DEE"/>
    <w:rsid w:val="00F45A8C"/>
    <w:rsid w:val="00F46878"/>
    <w:rsid w:val="00F46AFD"/>
    <w:rsid w:val="00F47999"/>
    <w:rsid w:val="00F536DE"/>
    <w:rsid w:val="00F54D34"/>
    <w:rsid w:val="00F54E2F"/>
    <w:rsid w:val="00F5692A"/>
    <w:rsid w:val="00F56D36"/>
    <w:rsid w:val="00F61CB5"/>
    <w:rsid w:val="00F62369"/>
    <w:rsid w:val="00F625E4"/>
    <w:rsid w:val="00F62891"/>
    <w:rsid w:val="00F634C0"/>
    <w:rsid w:val="00F6492E"/>
    <w:rsid w:val="00F66B98"/>
    <w:rsid w:val="00F67121"/>
    <w:rsid w:val="00F70225"/>
    <w:rsid w:val="00F72076"/>
    <w:rsid w:val="00F727D1"/>
    <w:rsid w:val="00F76785"/>
    <w:rsid w:val="00F7726E"/>
    <w:rsid w:val="00F77798"/>
    <w:rsid w:val="00F83D6E"/>
    <w:rsid w:val="00F8529D"/>
    <w:rsid w:val="00F8774D"/>
    <w:rsid w:val="00F90F93"/>
    <w:rsid w:val="00F91368"/>
    <w:rsid w:val="00F9392B"/>
    <w:rsid w:val="00F9439C"/>
    <w:rsid w:val="00F94856"/>
    <w:rsid w:val="00F960BF"/>
    <w:rsid w:val="00FA1297"/>
    <w:rsid w:val="00FA37E0"/>
    <w:rsid w:val="00FA4C84"/>
    <w:rsid w:val="00FA5A4E"/>
    <w:rsid w:val="00FA6281"/>
    <w:rsid w:val="00FB0388"/>
    <w:rsid w:val="00FB3743"/>
    <w:rsid w:val="00FB5D59"/>
    <w:rsid w:val="00FB5DEC"/>
    <w:rsid w:val="00FB76E5"/>
    <w:rsid w:val="00FC05DA"/>
    <w:rsid w:val="00FC1824"/>
    <w:rsid w:val="00FC417D"/>
    <w:rsid w:val="00FC4C2D"/>
    <w:rsid w:val="00FC668A"/>
    <w:rsid w:val="00FC6C9A"/>
    <w:rsid w:val="00FD0133"/>
    <w:rsid w:val="00FD2F34"/>
    <w:rsid w:val="00FD379F"/>
    <w:rsid w:val="00FD556C"/>
    <w:rsid w:val="00FD56C3"/>
    <w:rsid w:val="00FD7E90"/>
    <w:rsid w:val="00FE0700"/>
    <w:rsid w:val="00FE2ABD"/>
    <w:rsid w:val="00FE6881"/>
    <w:rsid w:val="00FF196A"/>
    <w:rsid w:val="00FF2455"/>
    <w:rsid w:val="00FF255F"/>
    <w:rsid w:val="00FF66D6"/>
    <w:rsid w:val="00FF6CA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8F1EA093-C14C-4C26-8A63-8B4E21B7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9195177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58737616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A18C8"/>
    <w:rsid w:val="000B34A8"/>
    <w:rsid w:val="000C2D75"/>
    <w:rsid w:val="000D6AF5"/>
    <w:rsid w:val="000D6D47"/>
    <w:rsid w:val="000E0D2F"/>
    <w:rsid w:val="000E3D6B"/>
    <w:rsid w:val="00102F1F"/>
    <w:rsid w:val="00112826"/>
    <w:rsid w:val="00120EE7"/>
    <w:rsid w:val="00151C3E"/>
    <w:rsid w:val="00154521"/>
    <w:rsid w:val="00173CF8"/>
    <w:rsid w:val="00177B06"/>
    <w:rsid w:val="00181EC9"/>
    <w:rsid w:val="0018784B"/>
    <w:rsid w:val="00192229"/>
    <w:rsid w:val="001D0252"/>
    <w:rsid w:val="001D53D9"/>
    <w:rsid w:val="00204A4C"/>
    <w:rsid w:val="00214DD4"/>
    <w:rsid w:val="00245A48"/>
    <w:rsid w:val="0025517E"/>
    <w:rsid w:val="002571EC"/>
    <w:rsid w:val="00273C8C"/>
    <w:rsid w:val="00275EA7"/>
    <w:rsid w:val="002C0C41"/>
    <w:rsid w:val="002C0FD0"/>
    <w:rsid w:val="002E7B20"/>
    <w:rsid w:val="002F1E48"/>
    <w:rsid w:val="002F4C9C"/>
    <w:rsid w:val="003013EF"/>
    <w:rsid w:val="00302A2D"/>
    <w:rsid w:val="00353366"/>
    <w:rsid w:val="00365F26"/>
    <w:rsid w:val="00370331"/>
    <w:rsid w:val="00376C8F"/>
    <w:rsid w:val="00380A6D"/>
    <w:rsid w:val="003B073D"/>
    <w:rsid w:val="003C24AB"/>
    <w:rsid w:val="003D2687"/>
    <w:rsid w:val="003E152D"/>
    <w:rsid w:val="003E2068"/>
    <w:rsid w:val="004010CD"/>
    <w:rsid w:val="00417026"/>
    <w:rsid w:val="0041732A"/>
    <w:rsid w:val="00461B7F"/>
    <w:rsid w:val="00465588"/>
    <w:rsid w:val="004761D1"/>
    <w:rsid w:val="004836AF"/>
    <w:rsid w:val="00484995"/>
    <w:rsid w:val="00493131"/>
    <w:rsid w:val="004A1299"/>
    <w:rsid w:val="004A7135"/>
    <w:rsid w:val="004D132B"/>
    <w:rsid w:val="004E417D"/>
    <w:rsid w:val="00510AC0"/>
    <w:rsid w:val="00522712"/>
    <w:rsid w:val="005347DF"/>
    <w:rsid w:val="005B4CA6"/>
    <w:rsid w:val="005E48C2"/>
    <w:rsid w:val="005E5AC2"/>
    <w:rsid w:val="005F7817"/>
    <w:rsid w:val="0060393B"/>
    <w:rsid w:val="00616308"/>
    <w:rsid w:val="006347E3"/>
    <w:rsid w:val="00641065"/>
    <w:rsid w:val="00651866"/>
    <w:rsid w:val="00653B7F"/>
    <w:rsid w:val="006646DD"/>
    <w:rsid w:val="006774DC"/>
    <w:rsid w:val="00690E99"/>
    <w:rsid w:val="00693B74"/>
    <w:rsid w:val="006979B7"/>
    <w:rsid w:val="006B584E"/>
    <w:rsid w:val="006D2A5C"/>
    <w:rsid w:val="006D4922"/>
    <w:rsid w:val="006F2A13"/>
    <w:rsid w:val="007027E8"/>
    <w:rsid w:val="007048AE"/>
    <w:rsid w:val="00704A49"/>
    <w:rsid w:val="007065E1"/>
    <w:rsid w:val="0072761B"/>
    <w:rsid w:val="007356CF"/>
    <w:rsid w:val="007378E2"/>
    <w:rsid w:val="00760F50"/>
    <w:rsid w:val="00763B01"/>
    <w:rsid w:val="007677E4"/>
    <w:rsid w:val="00772DB7"/>
    <w:rsid w:val="00775E94"/>
    <w:rsid w:val="00786C62"/>
    <w:rsid w:val="007946F6"/>
    <w:rsid w:val="00794737"/>
    <w:rsid w:val="007C4A27"/>
    <w:rsid w:val="007D6339"/>
    <w:rsid w:val="007E2EF7"/>
    <w:rsid w:val="007E5714"/>
    <w:rsid w:val="007F668D"/>
    <w:rsid w:val="008224B4"/>
    <w:rsid w:val="00825E94"/>
    <w:rsid w:val="00853CF6"/>
    <w:rsid w:val="00864F59"/>
    <w:rsid w:val="00870658"/>
    <w:rsid w:val="008A0147"/>
    <w:rsid w:val="008A1651"/>
    <w:rsid w:val="008A1B1F"/>
    <w:rsid w:val="008B07D7"/>
    <w:rsid w:val="008B7682"/>
    <w:rsid w:val="008C0607"/>
    <w:rsid w:val="008D0DC9"/>
    <w:rsid w:val="008F3283"/>
    <w:rsid w:val="008F7038"/>
    <w:rsid w:val="00903EBF"/>
    <w:rsid w:val="00916C73"/>
    <w:rsid w:val="00937A6F"/>
    <w:rsid w:val="00954CAB"/>
    <w:rsid w:val="009632BD"/>
    <w:rsid w:val="0097447F"/>
    <w:rsid w:val="00986237"/>
    <w:rsid w:val="00987E9B"/>
    <w:rsid w:val="0099401B"/>
    <w:rsid w:val="0099417A"/>
    <w:rsid w:val="009C00DE"/>
    <w:rsid w:val="00A04716"/>
    <w:rsid w:val="00A175DB"/>
    <w:rsid w:val="00A41AF8"/>
    <w:rsid w:val="00A50929"/>
    <w:rsid w:val="00A561DE"/>
    <w:rsid w:val="00A726DA"/>
    <w:rsid w:val="00A740EE"/>
    <w:rsid w:val="00A75D74"/>
    <w:rsid w:val="00AA1FAB"/>
    <w:rsid w:val="00AB4266"/>
    <w:rsid w:val="00AE0742"/>
    <w:rsid w:val="00AE32C1"/>
    <w:rsid w:val="00AF3B82"/>
    <w:rsid w:val="00B30170"/>
    <w:rsid w:val="00B50BDA"/>
    <w:rsid w:val="00B579F6"/>
    <w:rsid w:val="00B612BA"/>
    <w:rsid w:val="00B872B5"/>
    <w:rsid w:val="00B91D3F"/>
    <w:rsid w:val="00BA7C4E"/>
    <w:rsid w:val="00BB75B1"/>
    <w:rsid w:val="00BC38EB"/>
    <w:rsid w:val="00BE109D"/>
    <w:rsid w:val="00C03460"/>
    <w:rsid w:val="00C149BD"/>
    <w:rsid w:val="00C3221A"/>
    <w:rsid w:val="00C32925"/>
    <w:rsid w:val="00C72B0D"/>
    <w:rsid w:val="00C740DF"/>
    <w:rsid w:val="00C75070"/>
    <w:rsid w:val="00C85981"/>
    <w:rsid w:val="00C955D3"/>
    <w:rsid w:val="00CD7866"/>
    <w:rsid w:val="00CF3ABB"/>
    <w:rsid w:val="00D12344"/>
    <w:rsid w:val="00D321CC"/>
    <w:rsid w:val="00D36921"/>
    <w:rsid w:val="00D61A9E"/>
    <w:rsid w:val="00D74D32"/>
    <w:rsid w:val="00D91DE0"/>
    <w:rsid w:val="00D9640A"/>
    <w:rsid w:val="00E0726C"/>
    <w:rsid w:val="00E4024A"/>
    <w:rsid w:val="00E41135"/>
    <w:rsid w:val="00E440BF"/>
    <w:rsid w:val="00E63212"/>
    <w:rsid w:val="00E83EAF"/>
    <w:rsid w:val="00E970EA"/>
    <w:rsid w:val="00EA1FD9"/>
    <w:rsid w:val="00EA4F50"/>
    <w:rsid w:val="00EB2B87"/>
    <w:rsid w:val="00EC7763"/>
    <w:rsid w:val="00ED334C"/>
    <w:rsid w:val="00ED5E0D"/>
    <w:rsid w:val="00EF1308"/>
    <w:rsid w:val="00F224E1"/>
    <w:rsid w:val="00F23E2D"/>
    <w:rsid w:val="00F251DB"/>
    <w:rsid w:val="00F37A8C"/>
    <w:rsid w:val="00F43021"/>
    <w:rsid w:val="00F616BB"/>
    <w:rsid w:val="00F740AF"/>
    <w:rsid w:val="00FA42E8"/>
    <w:rsid w:val="00FA77E9"/>
    <w:rsid w:val="00FB6E69"/>
    <w:rsid w:val="00FC55CE"/>
    <w:rsid w:val="00FE1F60"/>
    <w:rsid w:val="00FF0349"/>
    <w:rsid w:val="00FF5F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21327</Words>
  <Characters>127967</Characters>
  <Application>Microsoft Office Word</Application>
  <DocSecurity>0</DocSecurity>
  <Lines>1066</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Adam Adamaszek</cp:lastModifiedBy>
  <cp:revision>4</cp:revision>
  <cp:lastPrinted>2025-03-18T07:34:00Z</cp:lastPrinted>
  <dcterms:created xsi:type="dcterms:W3CDTF">2025-03-18T07:33:00Z</dcterms:created>
  <dcterms:modified xsi:type="dcterms:W3CDTF">2025-03-18T07:47:00Z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